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CFB77" w14:textId="77777777" w:rsidR="00906EDA" w:rsidRDefault="00FE4B42">
      <w:pPr>
        <w:spacing w:after="0" w:line="259" w:lineRule="auto"/>
        <w:ind w:left="131" w:right="0" w:firstLine="0"/>
        <w:jc w:val="center"/>
      </w:pPr>
      <w:r>
        <w:rPr>
          <w:b/>
          <w:sz w:val="22"/>
        </w:rPr>
        <w:t xml:space="preserve">  </w:t>
      </w:r>
    </w:p>
    <w:p w14:paraId="126959EB" w14:textId="77777777" w:rsidR="00906EDA" w:rsidRDefault="00FE4B42">
      <w:pPr>
        <w:spacing w:after="0" w:line="259" w:lineRule="auto"/>
        <w:ind w:left="64" w:right="0" w:firstLine="0"/>
        <w:jc w:val="center"/>
      </w:pPr>
      <w:r>
        <w:rPr>
          <w:b/>
          <w:sz w:val="22"/>
        </w:rPr>
        <w:t xml:space="preserve"> </w:t>
      </w:r>
    </w:p>
    <w:p w14:paraId="6EAB513A" w14:textId="77777777" w:rsidR="00906EDA" w:rsidRPr="0097750F" w:rsidRDefault="00FE4B42">
      <w:pPr>
        <w:spacing w:after="0" w:line="259" w:lineRule="auto"/>
        <w:ind w:left="0" w:right="5" w:firstLine="0"/>
        <w:jc w:val="center"/>
        <w:rPr>
          <w:rFonts w:ascii="Arial" w:hAnsi="Arial" w:cs="Arial"/>
          <w:sz w:val="32"/>
          <w:szCs w:val="28"/>
          <w:u w:val="single"/>
        </w:rPr>
      </w:pPr>
      <w:r w:rsidRPr="0097750F">
        <w:rPr>
          <w:rFonts w:ascii="Arial" w:hAnsi="Arial" w:cs="Arial"/>
          <w:b/>
          <w:sz w:val="28"/>
          <w:szCs w:val="28"/>
          <w:u w:val="single"/>
        </w:rPr>
        <w:t>Letter of Access for referral</w:t>
      </w:r>
      <w:r w:rsidRPr="0097750F">
        <w:rPr>
          <w:rFonts w:ascii="Arial" w:hAnsi="Arial" w:cs="Arial"/>
          <w:sz w:val="28"/>
          <w:szCs w:val="28"/>
          <w:u w:val="single"/>
        </w:rPr>
        <w:t xml:space="preserve"> </w:t>
      </w:r>
    </w:p>
    <w:p w14:paraId="3D581B80" w14:textId="77777777" w:rsidR="00906EDA" w:rsidRDefault="00FE4B42">
      <w:pPr>
        <w:spacing w:after="0" w:line="259" w:lineRule="auto"/>
        <w:ind w:left="0" w:right="0" w:firstLine="0"/>
        <w:jc w:val="left"/>
      </w:pPr>
      <w:r>
        <w:rPr>
          <w:sz w:val="22"/>
        </w:rPr>
        <w:t xml:space="preserve"> </w:t>
      </w:r>
    </w:p>
    <w:p w14:paraId="7823DA09" w14:textId="77777777" w:rsidR="00906EDA" w:rsidRPr="0097750F" w:rsidRDefault="00FE4B42" w:rsidP="0097750F">
      <w:pPr>
        <w:spacing w:after="0" w:line="240" w:lineRule="auto"/>
        <w:ind w:left="0" w:right="0" w:firstLine="0"/>
        <w:outlineLvl w:val="0"/>
        <w:rPr>
          <w:rFonts w:asciiTheme="majorHAnsi" w:eastAsia="SimSun" w:hAnsiTheme="majorHAnsi" w:cstheme="majorHAnsi"/>
          <w:color w:val="auto"/>
          <w:sz w:val="22"/>
          <w:lang w:eastAsia="en-US"/>
        </w:rPr>
      </w:pPr>
      <w:r w:rsidRPr="0097750F">
        <w:rPr>
          <w:rFonts w:asciiTheme="majorHAnsi" w:eastAsia="SimSun" w:hAnsiTheme="majorHAnsi" w:cstheme="majorHAnsi"/>
          <w:color w:val="auto"/>
          <w:sz w:val="22"/>
          <w:lang w:eastAsia="en-US"/>
        </w:rPr>
        <w:t xml:space="preserve">European Chemicals Agency </w:t>
      </w:r>
    </w:p>
    <w:p w14:paraId="127071A0" w14:textId="77777777" w:rsidR="00906EDA" w:rsidRPr="0097750F" w:rsidRDefault="00FE4B42" w:rsidP="0097750F">
      <w:pPr>
        <w:spacing w:after="0" w:line="240" w:lineRule="auto"/>
        <w:ind w:left="0" w:right="0" w:firstLine="0"/>
        <w:outlineLvl w:val="0"/>
        <w:rPr>
          <w:rFonts w:asciiTheme="majorHAnsi" w:eastAsia="SimSun" w:hAnsiTheme="majorHAnsi" w:cstheme="majorHAnsi"/>
          <w:color w:val="auto"/>
          <w:sz w:val="22"/>
          <w:lang w:eastAsia="en-US"/>
        </w:rPr>
      </w:pPr>
      <w:r w:rsidRPr="0097750F">
        <w:rPr>
          <w:rFonts w:asciiTheme="majorHAnsi" w:eastAsia="SimSun" w:hAnsiTheme="majorHAnsi" w:cstheme="majorHAnsi"/>
          <w:color w:val="auto"/>
          <w:sz w:val="22"/>
          <w:lang w:eastAsia="en-US"/>
        </w:rPr>
        <w:t xml:space="preserve">P.O. box 400 </w:t>
      </w:r>
    </w:p>
    <w:p w14:paraId="7EC3BF65" w14:textId="77777777" w:rsidR="00906EDA" w:rsidRPr="0097750F" w:rsidRDefault="00FE4B42" w:rsidP="0097750F">
      <w:pPr>
        <w:spacing w:after="0" w:line="240" w:lineRule="auto"/>
        <w:ind w:left="0" w:right="0" w:firstLine="0"/>
        <w:outlineLvl w:val="0"/>
        <w:rPr>
          <w:rFonts w:asciiTheme="majorHAnsi" w:eastAsia="SimSun" w:hAnsiTheme="majorHAnsi" w:cstheme="majorHAnsi"/>
          <w:color w:val="auto"/>
          <w:sz w:val="22"/>
          <w:lang w:eastAsia="en-US"/>
        </w:rPr>
      </w:pPr>
      <w:r w:rsidRPr="0097750F">
        <w:rPr>
          <w:rFonts w:asciiTheme="majorHAnsi" w:eastAsia="SimSun" w:hAnsiTheme="majorHAnsi" w:cstheme="majorHAnsi"/>
          <w:color w:val="auto"/>
          <w:sz w:val="22"/>
          <w:lang w:eastAsia="en-US"/>
        </w:rPr>
        <w:t xml:space="preserve">00121 Helsinki </w:t>
      </w:r>
    </w:p>
    <w:p w14:paraId="36926F57" w14:textId="77777777" w:rsidR="00906EDA" w:rsidRPr="0097750F" w:rsidRDefault="00FE4B42" w:rsidP="0097750F">
      <w:pPr>
        <w:spacing w:after="0" w:line="240" w:lineRule="auto"/>
        <w:ind w:left="0" w:right="0" w:firstLine="0"/>
        <w:outlineLvl w:val="0"/>
        <w:rPr>
          <w:rFonts w:asciiTheme="majorHAnsi" w:eastAsia="SimSun" w:hAnsiTheme="majorHAnsi" w:cstheme="majorHAnsi"/>
          <w:color w:val="auto"/>
          <w:sz w:val="22"/>
          <w:lang w:eastAsia="en-US"/>
        </w:rPr>
      </w:pPr>
      <w:r w:rsidRPr="0097750F">
        <w:rPr>
          <w:rFonts w:asciiTheme="majorHAnsi" w:eastAsia="SimSun" w:hAnsiTheme="majorHAnsi" w:cstheme="majorHAnsi"/>
          <w:color w:val="auto"/>
          <w:sz w:val="22"/>
          <w:lang w:eastAsia="en-US"/>
        </w:rPr>
        <w:t xml:space="preserve">FINLAND </w:t>
      </w:r>
    </w:p>
    <w:p w14:paraId="2AC63AF1" w14:textId="77777777" w:rsidR="00906EDA" w:rsidRPr="0097750F" w:rsidRDefault="00FE4B42">
      <w:pPr>
        <w:spacing w:after="0" w:line="259" w:lineRule="auto"/>
        <w:ind w:left="0" w:right="0" w:firstLine="0"/>
        <w:jc w:val="left"/>
        <w:rPr>
          <w:rFonts w:asciiTheme="minorHAnsi" w:hAnsiTheme="minorHAnsi" w:cstheme="minorHAnsi"/>
        </w:rPr>
      </w:pPr>
      <w:r w:rsidRPr="0097750F">
        <w:rPr>
          <w:rFonts w:asciiTheme="minorHAnsi" w:hAnsiTheme="minorHAnsi" w:cstheme="minorHAnsi"/>
          <w:sz w:val="22"/>
        </w:rPr>
        <w:t xml:space="preserve"> </w:t>
      </w:r>
    </w:p>
    <w:p w14:paraId="11CFFD54" w14:textId="77777777" w:rsidR="00906EDA" w:rsidRPr="0097750F" w:rsidRDefault="00FE4B42">
      <w:pPr>
        <w:spacing w:after="0" w:line="259" w:lineRule="auto"/>
        <w:ind w:left="0" w:right="0" w:firstLine="0"/>
        <w:jc w:val="left"/>
        <w:rPr>
          <w:rFonts w:asciiTheme="minorHAnsi" w:hAnsiTheme="minorHAnsi" w:cstheme="minorHAnsi"/>
        </w:rPr>
      </w:pPr>
      <w:r w:rsidRPr="0097750F">
        <w:rPr>
          <w:rFonts w:asciiTheme="minorHAnsi" w:hAnsiTheme="minorHAnsi" w:cstheme="minorHAnsi"/>
          <w:sz w:val="22"/>
        </w:rPr>
        <w:t xml:space="preserve"> </w:t>
      </w:r>
    </w:p>
    <w:p w14:paraId="733647D2" w14:textId="291A4DFE" w:rsidR="00906EDA" w:rsidRPr="0097750F" w:rsidRDefault="00FE4B42">
      <w:pPr>
        <w:spacing w:after="2" w:line="236" w:lineRule="auto"/>
        <w:ind w:left="0" w:right="0" w:firstLine="0"/>
        <w:jc w:val="left"/>
        <w:rPr>
          <w:rFonts w:asciiTheme="minorHAnsi" w:hAnsiTheme="minorHAnsi" w:cstheme="minorHAnsi"/>
        </w:rPr>
      </w:pPr>
      <w:r w:rsidRPr="0097750F">
        <w:rPr>
          <w:rFonts w:asciiTheme="minorHAnsi" w:hAnsiTheme="minorHAnsi" w:cstheme="minorHAnsi"/>
          <w:b/>
          <w:sz w:val="22"/>
        </w:rPr>
        <w:t xml:space="preserve">Letter of Access for the registration of the substance </w:t>
      </w:r>
      <w:r w:rsidR="00285BA3">
        <w:rPr>
          <w:rFonts w:asciiTheme="minorHAnsi" w:hAnsiTheme="minorHAnsi" w:cstheme="minorHAnsi"/>
          <w:b/>
          <w:sz w:val="22"/>
          <w:lang w:val="en-BE"/>
        </w:rPr>
        <w:t xml:space="preserve">“In </w:t>
      </w:r>
      <w:r w:rsidR="003F1441" w:rsidRPr="003F1441">
        <w:rPr>
          <w:rFonts w:asciiTheme="minorHAnsi" w:hAnsiTheme="minorHAnsi" w:cstheme="minorHAnsi"/>
          <w:b/>
          <w:sz w:val="22"/>
          <w:highlight w:val="yellow"/>
          <w:lang w:val="en-BE"/>
        </w:rPr>
        <w:t>XXX</w:t>
      </w:r>
      <w:r w:rsidR="00285BA3">
        <w:rPr>
          <w:rFonts w:asciiTheme="minorHAnsi" w:hAnsiTheme="minorHAnsi" w:cstheme="minorHAnsi"/>
          <w:b/>
          <w:sz w:val="22"/>
          <w:lang w:val="en-BE"/>
        </w:rPr>
        <w:t>”</w:t>
      </w:r>
      <w:r w:rsidRPr="0097750F">
        <w:rPr>
          <w:rFonts w:asciiTheme="minorHAnsi" w:hAnsiTheme="minorHAnsi" w:cstheme="minorHAnsi"/>
          <w:b/>
          <w:sz w:val="22"/>
        </w:rPr>
        <w:t xml:space="preserve"> under REACH Regulation 1907/2006/EC. </w:t>
      </w:r>
    </w:p>
    <w:p w14:paraId="046E27FF" w14:textId="77777777" w:rsidR="00906EDA" w:rsidRPr="0097750F" w:rsidRDefault="00FE4B42">
      <w:pPr>
        <w:spacing w:after="0" w:line="259" w:lineRule="auto"/>
        <w:ind w:left="0" w:right="0" w:firstLine="0"/>
        <w:jc w:val="left"/>
        <w:rPr>
          <w:rFonts w:asciiTheme="minorHAnsi" w:hAnsiTheme="minorHAnsi" w:cstheme="minorHAnsi"/>
        </w:rPr>
      </w:pPr>
      <w:r w:rsidRPr="0097750F">
        <w:rPr>
          <w:rFonts w:asciiTheme="minorHAnsi" w:hAnsiTheme="minorHAnsi" w:cstheme="minorHAnsi"/>
          <w:b/>
          <w:sz w:val="22"/>
        </w:rPr>
        <w:t xml:space="preserve"> </w:t>
      </w:r>
    </w:p>
    <w:p w14:paraId="110119E9" w14:textId="77777777" w:rsidR="00906EDA" w:rsidRDefault="00FE4B42">
      <w:pPr>
        <w:spacing w:after="0" w:line="259" w:lineRule="auto"/>
        <w:ind w:left="0" w:right="0" w:firstLine="0"/>
        <w:jc w:val="left"/>
      </w:pPr>
      <w:r>
        <w:rPr>
          <w:sz w:val="22"/>
        </w:rPr>
        <w:t xml:space="preserve"> </w:t>
      </w:r>
    </w:p>
    <w:p w14:paraId="724BC2ED" w14:textId="77777777" w:rsidR="00906EDA" w:rsidRPr="0097750F" w:rsidRDefault="00FE4B42">
      <w:pPr>
        <w:spacing w:after="13" w:line="247" w:lineRule="auto"/>
        <w:ind w:left="-5" w:right="0"/>
        <w:rPr>
          <w:rFonts w:asciiTheme="minorHAnsi" w:hAnsiTheme="minorHAnsi" w:cstheme="minorHAnsi"/>
          <w:sz w:val="22"/>
        </w:rPr>
      </w:pPr>
      <w:r w:rsidRPr="0097750F">
        <w:rPr>
          <w:rFonts w:asciiTheme="minorHAnsi" w:hAnsiTheme="minorHAnsi" w:cstheme="minorHAnsi"/>
          <w:sz w:val="22"/>
        </w:rPr>
        <w:t xml:space="preserve">Dear Sirs, </w:t>
      </w:r>
    </w:p>
    <w:p w14:paraId="5F8202A5"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19AC5A39" w14:textId="72E25349" w:rsidR="00906EDA" w:rsidRPr="0097750F" w:rsidRDefault="00FE4B42">
      <w:pPr>
        <w:spacing w:after="13" w:line="247" w:lineRule="auto"/>
        <w:ind w:left="-5" w:right="0"/>
        <w:rPr>
          <w:rFonts w:asciiTheme="minorHAnsi" w:hAnsiTheme="minorHAnsi" w:cstheme="minorHAnsi"/>
          <w:sz w:val="22"/>
        </w:rPr>
      </w:pPr>
      <w:r w:rsidRPr="0097750F">
        <w:rPr>
          <w:rFonts w:asciiTheme="minorHAnsi" w:hAnsiTheme="minorHAnsi" w:cstheme="minorHAnsi"/>
          <w:sz w:val="22"/>
        </w:rPr>
        <w:t>The Indium Reach Consortium constituted for the registration of the substance</w:t>
      </w:r>
      <w:r w:rsidR="005C19D0">
        <w:rPr>
          <w:rFonts w:asciiTheme="minorHAnsi" w:hAnsiTheme="minorHAnsi" w:cstheme="minorHAnsi"/>
          <w:sz w:val="22"/>
        </w:rPr>
        <w:t xml:space="preserve"> </w:t>
      </w:r>
      <w:r w:rsidR="003352A9">
        <w:rPr>
          <w:rFonts w:asciiTheme="minorHAnsi" w:hAnsiTheme="minorHAnsi" w:cstheme="minorHAnsi"/>
          <w:sz w:val="22"/>
          <w:lang w:val="en-BE"/>
        </w:rPr>
        <w:t xml:space="preserve">“In </w:t>
      </w:r>
      <w:r w:rsidR="003F1441" w:rsidRPr="003F1441">
        <w:rPr>
          <w:rFonts w:asciiTheme="minorHAnsi" w:hAnsiTheme="minorHAnsi" w:cstheme="minorHAnsi"/>
          <w:sz w:val="22"/>
          <w:highlight w:val="yellow"/>
          <w:lang w:val="en-BE"/>
        </w:rPr>
        <w:t>XXX</w:t>
      </w:r>
      <w:r w:rsidR="003352A9">
        <w:rPr>
          <w:rFonts w:asciiTheme="minorHAnsi" w:hAnsiTheme="minorHAnsi" w:cstheme="minorHAnsi"/>
          <w:sz w:val="22"/>
          <w:lang w:val="en-BE"/>
        </w:rPr>
        <w:t>”</w:t>
      </w:r>
      <w:r w:rsidRPr="0097750F">
        <w:rPr>
          <w:rFonts w:asciiTheme="minorHAnsi" w:hAnsiTheme="minorHAnsi" w:cstheme="minorHAnsi"/>
          <w:sz w:val="22"/>
        </w:rPr>
        <w:t xml:space="preserve"> under REACH Regulation (hereafter referred to as “the Consortium”) agrees that the data, studies, summaries, waiving argumentations, reasoning of testing proposals and/or assessments specified in detail below owned by Consortium Members and submitted by the Consortium in support of the registration under REACH Regulation of: </w:t>
      </w:r>
    </w:p>
    <w:p w14:paraId="040DEDDD"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256AF0C2" w14:textId="19712472" w:rsidR="00906EDA" w:rsidRPr="007706C6" w:rsidRDefault="00FE4B42">
      <w:pPr>
        <w:spacing w:after="0" w:line="259" w:lineRule="auto"/>
        <w:ind w:left="0" w:right="0" w:firstLine="0"/>
        <w:jc w:val="left"/>
        <w:rPr>
          <w:rFonts w:asciiTheme="minorHAnsi" w:hAnsiTheme="minorHAnsi" w:cstheme="minorHAnsi"/>
          <w:sz w:val="22"/>
          <w:lang w:val="en-BE"/>
        </w:rPr>
      </w:pPr>
      <w:r w:rsidRPr="0097750F">
        <w:rPr>
          <w:rFonts w:asciiTheme="minorHAnsi" w:hAnsiTheme="minorHAnsi" w:cstheme="minorHAnsi"/>
          <w:sz w:val="22"/>
          <w:u w:val="single" w:color="000000"/>
        </w:rPr>
        <w:t>Substance</w:t>
      </w:r>
      <w:r w:rsidR="0097750F" w:rsidRPr="0097750F">
        <w:rPr>
          <w:rFonts w:asciiTheme="minorHAnsi" w:hAnsiTheme="minorHAnsi" w:cstheme="minorHAnsi"/>
          <w:sz w:val="22"/>
          <w:u w:val="single" w:color="000000"/>
        </w:rPr>
        <w:t>:</w:t>
      </w:r>
      <w:r w:rsidR="0097750F" w:rsidRPr="0097750F">
        <w:rPr>
          <w:rFonts w:asciiTheme="minorHAnsi" w:hAnsiTheme="minorHAnsi" w:cstheme="minorHAnsi"/>
          <w:sz w:val="22"/>
        </w:rPr>
        <w:t xml:space="preserve"> </w:t>
      </w:r>
      <w:r w:rsidR="003352A9">
        <w:rPr>
          <w:rFonts w:asciiTheme="minorHAnsi" w:hAnsiTheme="minorHAnsi" w:cstheme="minorHAnsi"/>
          <w:sz w:val="22"/>
          <w:lang w:val="en-BE"/>
        </w:rPr>
        <w:t xml:space="preserve">In </w:t>
      </w:r>
      <w:r w:rsidR="007706C6" w:rsidRPr="007706C6">
        <w:rPr>
          <w:rFonts w:asciiTheme="minorHAnsi" w:hAnsiTheme="minorHAnsi" w:cstheme="minorHAnsi"/>
          <w:sz w:val="22"/>
          <w:highlight w:val="yellow"/>
          <w:lang w:val="en-BE"/>
        </w:rPr>
        <w:t>XXX</w:t>
      </w:r>
    </w:p>
    <w:p w14:paraId="12A3022B"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73CD87E" w14:textId="77777777" w:rsidR="0097750F" w:rsidRDefault="00FE4B42">
      <w:pPr>
        <w:spacing w:after="5" w:line="249" w:lineRule="auto"/>
        <w:ind w:left="-5" w:right="0"/>
        <w:rPr>
          <w:rFonts w:asciiTheme="minorHAnsi" w:hAnsiTheme="minorHAnsi" w:cstheme="minorHAnsi"/>
          <w:sz w:val="22"/>
        </w:rPr>
      </w:pPr>
      <w:r w:rsidRPr="0097750F">
        <w:rPr>
          <w:rFonts w:asciiTheme="minorHAnsi" w:hAnsiTheme="minorHAnsi" w:cstheme="minorHAnsi"/>
          <w:sz w:val="22"/>
        </w:rPr>
        <w:t xml:space="preserve">(hereinafter collectively referred to as the “Dossier”), </w:t>
      </w:r>
    </w:p>
    <w:p w14:paraId="67E2824F" w14:textId="77777777" w:rsidR="0097750F" w:rsidRDefault="0097750F">
      <w:pPr>
        <w:spacing w:after="5" w:line="249" w:lineRule="auto"/>
        <w:ind w:left="-5" w:right="0"/>
        <w:rPr>
          <w:rFonts w:asciiTheme="minorHAnsi" w:hAnsiTheme="minorHAnsi" w:cstheme="minorHAnsi"/>
          <w:sz w:val="22"/>
        </w:rPr>
      </w:pPr>
    </w:p>
    <w:p w14:paraId="1296EE3C" w14:textId="444A0D06" w:rsidR="00906EDA" w:rsidRPr="0097750F" w:rsidRDefault="00FE4B42">
      <w:pPr>
        <w:spacing w:after="5" w:line="249" w:lineRule="auto"/>
        <w:ind w:left="-5" w:right="0"/>
        <w:rPr>
          <w:rFonts w:asciiTheme="minorHAnsi" w:hAnsiTheme="minorHAnsi" w:cstheme="minorHAnsi"/>
          <w:sz w:val="22"/>
        </w:rPr>
      </w:pPr>
      <w:r w:rsidRPr="0097750F">
        <w:rPr>
          <w:rFonts w:asciiTheme="minorHAnsi" w:hAnsiTheme="minorHAnsi" w:cstheme="minorHAnsi"/>
          <w:sz w:val="22"/>
        </w:rPr>
        <w:t xml:space="preserve">may be cited or referred to by </w:t>
      </w:r>
    </w:p>
    <w:p w14:paraId="4535BA6B"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393D680C"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3CD71A6" w14:textId="11EA34AA" w:rsidR="00906EDA" w:rsidRPr="003352A9" w:rsidRDefault="00FE4B42" w:rsidP="00B14EF6">
      <w:pPr>
        <w:spacing w:after="13" w:line="247" w:lineRule="auto"/>
        <w:ind w:left="-5" w:right="0"/>
        <w:rPr>
          <w:rFonts w:asciiTheme="minorHAnsi" w:hAnsiTheme="minorHAnsi" w:cstheme="minorHAnsi"/>
          <w:sz w:val="22"/>
          <w:shd w:val="clear" w:color="auto" w:fill="FFFF00"/>
          <w:lang w:val="en-BE"/>
        </w:rPr>
      </w:pPr>
      <w:r w:rsidRPr="0097750F">
        <w:rPr>
          <w:rFonts w:asciiTheme="minorHAnsi" w:hAnsiTheme="minorHAnsi" w:cstheme="minorHAnsi"/>
          <w:sz w:val="22"/>
          <w:u w:val="single" w:color="000000"/>
        </w:rPr>
        <w:t>Applicant</w:t>
      </w:r>
      <w:r w:rsidR="00B14EF6" w:rsidRPr="00B14EF6">
        <w:rPr>
          <w:rFonts w:asciiTheme="minorHAnsi" w:hAnsiTheme="minorHAnsi" w:cstheme="minorHAnsi"/>
          <w:sz w:val="22"/>
        </w:rPr>
        <w:t>:</w:t>
      </w:r>
      <w:r w:rsidR="00B14EF6">
        <w:rPr>
          <w:rFonts w:asciiTheme="minorHAnsi" w:hAnsiTheme="minorHAnsi" w:cstheme="minorHAnsi"/>
          <w:sz w:val="22"/>
        </w:rPr>
        <w:t xml:space="preserve"> </w:t>
      </w:r>
      <w:r w:rsidR="007706C6" w:rsidRPr="007706C6">
        <w:rPr>
          <w:rFonts w:asciiTheme="minorHAnsi" w:hAnsiTheme="minorHAnsi" w:cstheme="minorHAnsi"/>
          <w:sz w:val="22"/>
          <w:highlight w:val="yellow"/>
          <w:lang w:val="en-BE"/>
        </w:rPr>
        <w:t>XXX</w:t>
      </w:r>
      <w:r w:rsidRPr="0097750F">
        <w:rPr>
          <w:rFonts w:asciiTheme="minorHAnsi" w:hAnsiTheme="minorHAnsi" w:cstheme="minorHAnsi"/>
          <w:sz w:val="22"/>
        </w:rPr>
        <w:t xml:space="preserve"> </w:t>
      </w:r>
      <w:r w:rsidR="003352A9">
        <w:rPr>
          <w:rFonts w:asciiTheme="minorHAnsi" w:hAnsiTheme="minorHAnsi" w:cstheme="minorHAnsi"/>
          <w:sz w:val="22"/>
          <w:lang w:val="en-BE"/>
        </w:rPr>
        <w:t xml:space="preserve">(as Only Representative of and on behalf of </w:t>
      </w:r>
      <w:r w:rsidR="003352A9" w:rsidRPr="003352A9">
        <w:rPr>
          <w:rFonts w:asciiTheme="minorHAnsi" w:hAnsiTheme="minorHAnsi" w:cstheme="minorHAnsi"/>
          <w:sz w:val="22"/>
          <w:highlight w:val="yellow"/>
          <w:lang w:val="en-BE"/>
        </w:rPr>
        <w:t>XXX</w:t>
      </w:r>
      <w:r w:rsidR="003352A9">
        <w:rPr>
          <w:rFonts w:asciiTheme="minorHAnsi" w:hAnsiTheme="minorHAnsi" w:cstheme="minorHAnsi"/>
          <w:sz w:val="22"/>
          <w:lang w:val="en-BE"/>
        </w:rPr>
        <w:t>)</w:t>
      </w:r>
    </w:p>
    <w:p w14:paraId="7B8DA63F"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42FC0E4"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B5593D0" w14:textId="65E6FD69" w:rsidR="002D2502" w:rsidRPr="000A1C53" w:rsidRDefault="002D2502" w:rsidP="002D2502">
      <w:pPr>
        <w:spacing w:after="0" w:line="240" w:lineRule="auto"/>
        <w:ind w:left="0" w:right="0" w:firstLine="0"/>
        <w:rPr>
          <w:rFonts w:ascii="Calibri" w:eastAsia="SimSun" w:hAnsi="Calibri" w:cs="Calibri"/>
          <w:color w:val="auto"/>
          <w:sz w:val="22"/>
          <w:highlight w:val="yellow"/>
          <w:lang w:eastAsia="en-US"/>
        </w:rPr>
      </w:pPr>
      <w:r w:rsidRPr="002D2502">
        <w:rPr>
          <w:rFonts w:ascii="Calibri" w:eastAsia="SimSun" w:hAnsi="Calibri" w:cs="Calibri"/>
          <w:color w:val="auto"/>
          <w:sz w:val="22"/>
          <w:lang w:eastAsia="en-US"/>
        </w:rPr>
        <w:t xml:space="preserve">in order to support Applicant’s registration of the above-mentioned substance under REACH Regulation: </w:t>
      </w:r>
      <w:r w:rsidRPr="002D2502">
        <w:rPr>
          <w:rFonts w:ascii="Calibri" w:eastAsia="SimSun" w:hAnsi="Calibri" w:cs="Calibri"/>
          <w:color w:val="auto"/>
          <w:sz w:val="22"/>
          <w:lang w:eastAsia="en-US"/>
        </w:rPr>
        <w:tab/>
      </w:r>
      <w:r w:rsidRPr="002D2502">
        <w:rPr>
          <w:rFonts w:ascii="Calibri" w:eastAsia="SimSun" w:hAnsi="Calibri" w:cs="Calibri"/>
          <w:color w:val="auto"/>
          <w:sz w:val="22"/>
          <w:lang w:eastAsia="en-US"/>
        </w:rPr>
        <w:tab/>
      </w:r>
      <w:r w:rsidRPr="002D2502">
        <w:rPr>
          <w:rFonts w:ascii="Calibri" w:eastAsia="SimSun" w:hAnsi="Calibri" w:cs="Calibri"/>
          <w:color w:val="auto"/>
          <w:sz w:val="22"/>
          <w:lang w:eastAsia="en-US"/>
        </w:rPr>
        <w:tab/>
      </w:r>
      <w:r w:rsidRPr="002D2502">
        <w:rPr>
          <w:rFonts w:ascii="Calibri" w:eastAsia="SimSun" w:hAnsi="Calibri" w:cs="Calibri"/>
          <w:color w:val="auto"/>
          <w:sz w:val="22"/>
          <w:lang w:eastAsia="en-US"/>
        </w:rPr>
        <w:tab/>
      </w:r>
      <w:r w:rsidR="00600017" w:rsidRPr="000A1C53">
        <w:rPr>
          <w:rFonts w:ascii="Calibri" w:eastAsia="SimSun" w:hAnsi="Calibri" w:cs="Calibri"/>
          <w:b/>
          <w:bCs/>
          <w:color w:val="auto"/>
          <w:sz w:val="22"/>
          <w:highlight w:val="yellow"/>
          <w:lang w:eastAsia="en-US"/>
        </w:rPr>
        <w:t xml:space="preserve">UUID n°: </w:t>
      </w:r>
      <w:r w:rsidR="003352A9" w:rsidRPr="000A1C53">
        <w:rPr>
          <w:rFonts w:ascii="Calibri" w:eastAsia="SimSun" w:hAnsi="Calibri" w:cs="Calibri"/>
          <w:color w:val="auto"/>
          <w:sz w:val="22"/>
          <w:highlight w:val="yellow"/>
          <w:lang w:val="en-BE" w:eastAsia="en-US"/>
        </w:rPr>
        <w:t>........................................................................</w:t>
      </w:r>
      <w:r w:rsidR="00600017" w:rsidRPr="000A1C53">
        <w:rPr>
          <w:rFonts w:ascii="Calibri" w:eastAsia="SimSun" w:hAnsi="Calibri" w:cs="Calibri"/>
          <w:color w:val="auto"/>
          <w:sz w:val="22"/>
          <w:highlight w:val="yellow"/>
          <w:lang w:eastAsia="en-US"/>
        </w:rPr>
        <w:t xml:space="preserve"> </w:t>
      </w:r>
      <w:r w:rsidRPr="000A1C53">
        <w:rPr>
          <w:rFonts w:ascii="Calibri" w:eastAsia="SimSun" w:hAnsi="Calibri" w:cs="Calibri"/>
          <w:color w:val="auto"/>
          <w:sz w:val="22"/>
          <w:highlight w:val="yellow"/>
          <w:lang w:eastAsia="en-US"/>
        </w:rPr>
        <w:t xml:space="preserve">                                                     </w:t>
      </w:r>
    </w:p>
    <w:p w14:paraId="6D143ADF" w14:textId="0C991D26" w:rsidR="002D2502" w:rsidRPr="003352A9" w:rsidRDefault="002D2502" w:rsidP="002D2502">
      <w:pPr>
        <w:spacing w:after="0" w:line="240" w:lineRule="auto"/>
        <w:ind w:left="0" w:right="0" w:firstLine="0"/>
        <w:rPr>
          <w:rFonts w:ascii="Calibri" w:eastAsia="SimSun" w:hAnsi="Calibri" w:cs="Calibri"/>
          <w:color w:val="auto"/>
          <w:sz w:val="22"/>
          <w:lang w:val="en-BE" w:eastAsia="en-US"/>
        </w:rPr>
      </w:pPr>
      <w:r w:rsidRPr="000A1C53">
        <w:rPr>
          <w:rFonts w:ascii="Calibri" w:eastAsia="SimSun" w:hAnsi="Calibri" w:cs="Calibri"/>
          <w:color w:val="auto"/>
          <w:sz w:val="22"/>
          <w:lang w:eastAsia="en-US"/>
        </w:rPr>
        <w:tab/>
      </w:r>
      <w:r w:rsidRPr="000A1C53">
        <w:rPr>
          <w:rFonts w:ascii="Calibri" w:eastAsia="SimSun" w:hAnsi="Calibri" w:cs="Calibri"/>
          <w:color w:val="auto"/>
          <w:sz w:val="22"/>
          <w:lang w:eastAsia="en-US"/>
        </w:rPr>
        <w:tab/>
      </w:r>
      <w:r w:rsidRPr="000A1C53">
        <w:rPr>
          <w:rFonts w:ascii="Calibri" w:eastAsia="SimSun" w:hAnsi="Calibri" w:cs="Calibri"/>
          <w:color w:val="auto"/>
          <w:sz w:val="22"/>
          <w:lang w:eastAsia="en-US"/>
        </w:rPr>
        <w:tab/>
      </w:r>
      <w:r w:rsidRPr="000A1C53">
        <w:rPr>
          <w:rFonts w:ascii="Calibri" w:eastAsia="SimSun" w:hAnsi="Calibri" w:cs="Calibri"/>
          <w:b/>
          <w:color w:val="auto"/>
          <w:sz w:val="22"/>
          <w:highlight w:val="yellow"/>
          <w:u w:val="single"/>
          <w:lang w:eastAsia="en-US"/>
        </w:rPr>
        <w:t>Pre-registration / Inquiry n°:</w:t>
      </w:r>
      <w:r w:rsidRPr="000A1C53">
        <w:rPr>
          <w:rFonts w:ascii="Calibri" w:eastAsia="SimSun" w:hAnsi="Calibri" w:cs="Calibri"/>
          <w:b/>
          <w:color w:val="auto"/>
          <w:sz w:val="22"/>
          <w:highlight w:val="yellow"/>
          <w:lang w:eastAsia="en-US"/>
        </w:rPr>
        <w:t xml:space="preserve"> </w:t>
      </w:r>
      <w:r w:rsidR="003352A9" w:rsidRPr="000A1C53">
        <w:rPr>
          <w:rFonts w:ascii="Calibri" w:eastAsia="SimSun" w:hAnsi="Calibri" w:cs="Calibri"/>
          <w:bCs/>
          <w:color w:val="auto"/>
          <w:sz w:val="22"/>
          <w:highlight w:val="yellow"/>
          <w:lang w:val="en-BE" w:eastAsia="en-US"/>
        </w:rPr>
        <w:t>........................................</w:t>
      </w:r>
    </w:p>
    <w:p w14:paraId="1357FBDB" w14:textId="0824170F"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ab/>
        <w:t xml:space="preserve"> </w:t>
      </w:r>
      <w:r w:rsidRPr="0097750F">
        <w:rPr>
          <w:rFonts w:asciiTheme="minorHAnsi" w:hAnsiTheme="minorHAnsi" w:cstheme="minorHAnsi"/>
          <w:sz w:val="22"/>
        </w:rPr>
        <w:tab/>
        <w:t xml:space="preserve">  </w:t>
      </w:r>
    </w:p>
    <w:p w14:paraId="55FBF233" w14:textId="57219558"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3FF03252" w14:textId="77777777" w:rsidR="00947BB9" w:rsidRDefault="00947BB9">
      <w:pPr>
        <w:spacing w:after="34" w:line="259" w:lineRule="auto"/>
        <w:ind w:left="0" w:right="0" w:firstLine="0"/>
        <w:jc w:val="left"/>
        <w:rPr>
          <w:rFonts w:asciiTheme="minorHAnsi" w:hAnsiTheme="minorHAnsi" w:cstheme="minorHAnsi"/>
          <w:sz w:val="22"/>
        </w:rPr>
      </w:pPr>
      <w:r w:rsidRPr="00947BB9">
        <w:rPr>
          <w:rFonts w:asciiTheme="minorHAnsi" w:hAnsiTheme="minorHAnsi" w:cstheme="minorHAnsi"/>
          <w:sz w:val="22"/>
        </w:rPr>
        <w:t xml:space="preserve">The LoA co-registration deliverables are as follows:  </w:t>
      </w:r>
    </w:p>
    <w:p w14:paraId="12B5420B" w14:textId="43FC4502" w:rsidR="00906EDA" w:rsidRPr="0097750F" w:rsidRDefault="00FE4B42">
      <w:pPr>
        <w:spacing w:after="34"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418692A9" w14:textId="77777777" w:rsidR="00CE71E8" w:rsidRPr="00245242" w:rsidRDefault="00CE71E8" w:rsidP="00CE71E8">
      <w:pPr>
        <w:numPr>
          <w:ilvl w:val="0"/>
          <w:numId w:val="6"/>
        </w:numPr>
        <w:spacing w:after="0" w:line="240" w:lineRule="auto"/>
        <w:ind w:right="0"/>
        <w:rPr>
          <w:rFonts w:asciiTheme="minorHAnsi" w:hAnsiTheme="minorHAnsi" w:cstheme="minorHAnsi"/>
          <w:i/>
          <w:iCs/>
          <w:sz w:val="22"/>
        </w:rPr>
      </w:pPr>
      <w:r w:rsidRPr="00245242">
        <w:rPr>
          <w:rFonts w:asciiTheme="minorHAnsi" w:hAnsiTheme="minorHAnsi" w:cstheme="minorHAnsi"/>
          <w:i/>
          <w:iCs/>
          <w:sz w:val="22"/>
        </w:rPr>
        <w:t>Token provided by the Lead Registrant for the purpose of a joint registration.</w:t>
      </w:r>
    </w:p>
    <w:p w14:paraId="62B53D27" w14:textId="77777777" w:rsidR="00CE71E8" w:rsidRPr="00245242" w:rsidRDefault="00CE71E8" w:rsidP="00CE71E8">
      <w:pPr>
        <w:numPr>
          <w:ilvl w:val="0"/>
          <w:numId w:val="6"/>
        </w:numPr>
        <w:spacing w:after="0" w:line="240" w:lineRule="auto"/>
        <w:ind w:right="0"/>
        <w:rPr>
          <w:rFonts w:asciiTheme="minorHAnsi" w:hAnsiTheme="minorHAnsi" w:cstheme="minorHAnsi"/>
          <w:i/>
          <w:iCs/>
          <w:sz w:val="22"/>
        </w:rPr>
      </w:pPr>
      <w:r w:rsidRPr="00245242">
        <w:rPr>
          <w:rFonts w:asciiTheme="minorHAnsi" w:hAnsiTheme="minorHAnsi" w:cstheme="minorHAnsi"/>
          <w:i/>
          <w:iCs/>
          <w:sz w:val="22"/>
        </w:rPr>
        <w:t>IUCLID co-registration file (latest IUCLID version format)</w:t>
      </w:r>
    </w:p>
    <w:p w14:paraId="5DF7E040" w14:textId="77777777" w:rsidR="00CE71E8" w:rsidRPr="00245242" w:rsidRDefault="00CE71E8" w:rsidP="00CE71E8">
      <w:pPr>
        <w:numPr>
          <w:ilvl w:val="0"/>
          <w:numId w:val="6"/>
        </w:numPr>
        <w:spacing w:after="0" w:line="240" w:lineRule="auto"/>
        <w:ind w:right="0"/>
        <w:rPr>
          <w:rFonts w:asciiTheme="minorHAnsi" w:hAnsiTheme="minorHAnsi" w:cstheme="minorHAnsi"/>
          <w:i/>
          <w:iCs/>
          <w:sz w:val="22"/>
        </w:rPr>
      </w:pPr>
      <w:bookmarkStart w:id="0" w:name="_Hlk156566346"/>
      <w:r w:rsidRPr="00245242">
        <w:rPr>
          <w:rFonts w:asciiTheme="minorHAnsi" w:hAnsiTheme="minorHAnsi" w:cstheme="minorHAnsi"/>
          <w:i/>
          <w:iCs/>
          <w:sz w:val="22"/>
        </w:rPr>
        <w:t xml:space="preserve">CSR Chapters 9 (Exposure assessment and related risk characterisation) &amp; 10 (Risk characterisation related to combined exposure) </w:t>
      </w:r>
    </w:p>
    <w:bookmarkEnd w:id="0"/>
    <w:p w14:paraId="0962E459" w14:textId="77777777" w:rsidR="00CE71E8" w:rsidRPr="00245242" w:rsidRDefault="00CE71E8" w:rsidP="00CE71E8">
      <w:pPr>
        <w:numPr>
          <w:ilvl w:val="0"/>
          <w:numId w:val="6"/>
        </w:numPr>
        <w:spacing w:after="0" w:line="240" w:lineRule="auto"/>
        <w:ind w:right="0"/>
        <w:rPr>
          <w:rFonts w:asciiTheme="minorHAnsi" w:hAnsiTheme="minorHAnsi" w:cstheme="minorHAnsi"/>
          <w:i/>
          <w:iCs/>
          <w:sz w:val="22"/>
        </w:rPr>
      </w:pPr>
      <w:r w:rsidRPr="00245242">
        <w:rPr>
          <w:rFonts w:asciiTheme="minorHAnsi" w:hAnsiTheme="minorHAnsi" w:cstheme="minorHAnsi"/>
          <w:i/>
          <w:iCs/>
          <w:sz w:val="22"/>
        </w:rPr>
        <w:t>Information necessary for additional exposure scenario according to requirements in REACH Regulation and information necessary for inclusion in the Safety Data Sheets</w:t>
      </w:r>
    </w:p>
    <w:p w14:paraId="0660501B" w14:textId="77777777" w:rsidR="00906EDA" w:rsidRPr="0097750F" w:rsidRDefault="00FE4B42">
      <w:pPr>
        <w:spacing w:after="0" w:line="259" w:lineRule="auto"/>
        <w:ind w:left="567"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37EDDDE5" w14:textId="77777777" w:rsidR="00906EDA" w:rsidRDefault="00FE4B42">
      <w:pPr>
        <w:spacing w:after="0" w:line="252" w:lineRule="auto"/>
        <w:ind w:left="0" w:right="6811" w:firstLine="0"/>
        <w:jc w:val="left"/>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t xml:space="preserve"> </w:t>
      </w:r>
    </w:p>
    <w:p w14:paraId="73CBCC13" w14:textId="77777777" w:rsidR="00AF7A2F" w:rsidRPr="0097750F" w:rsidRDefault="00AF7A2F">
      <w:pPr>
        <w:spacing w:after="0" w:line="252" w:lineRule="auto"/>
        <w:ind w:left="0" w:right="6811" w:firstLine="0"/>
        <w:jc w:val="left"/>
        <w:rPr>
          <w:rFonts w:asciiTheme="minorHAnsi" w:hAnsiTheme="minorHAnsi" w:cstheme="minorHAnsi"/>
          <w:sz w:val="22"/>
        </w:rPr>
      </w:pPr>
    </w:p>
    <w:p w14:paraId="3B667BF9" w14:textId="37776D2A" w:rsidR="00906EDA" w:rsidRPr="0097750F" w:rsidRDefault="00FE4B42">
      <w:pPr>
        <w:spacing w:after="13" w:line="247" w:lineRule="auto"/>
        <w:ind w:left="-5" w:right="0"/>
        <w:rPr>
          <w:rFonts w:asciiTheme="minorHAnsi" w:hAnsiTheme="minorHAnsi" w:cstheme="minorHAnsi"/>
          <w:sz w:val="22"/>
        </w:rPr>
      </w:pPr>
      <w:r w:rsidRPr="0097750F">
        <w:rPr>
          <w:rFonts w:asciiTheme="minorHAnsi" w:hAnsiTheme="minorHAnsi" w:cstheme="minorHAnsi"/>
          <w:sz w:val="22"/>
        </w:rPr>
        <w:lastRenderedPageBreak/>
        <w:t xml:space="preserve">The right to cite or to refer to the Dossier is subject to the following restrictions: </w:t>
      </w:r>
    </w:p>
    <w:p w14:paraId="65AEDADE" w14:textId="77777777" w:rsidR="00906EDA" w:rsidRPr="0097750F" w:rsidRDefault="00FE4B42">
      <w:pPr>
        <w:spacing w:after="37"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00F6792" w14:textId="50004EF0" w:rsidR="00906EDA" w:rsidRPr="00444696" w:rsidRDefault="00FE4B42" w:rsidP="0096258E">
      <w:pPr>
        <w:numPr>
          <w:ilvl w:val="0"/>
          <w:numId w:val="2"/>
        </w:numPr>
        <w:spacing w:after="240" w:line="240" w:lineRule="auto"/>
        <w:ind w:left="1134" w:right="0" w:hanging="567"/>
        <w:rPr>
          <w:rFonts w:asciiTheme="minorHAnsi" w:hAnsiTheme="minorHAnsi" w:cstheme="minorHAnsi"/>
          <w:sz w:val="22"/>
        </w:rPr>
      </w:pPr>
      <w:r w:rsidRPr="00444696">
        <w:rPr>
          <w:rFonts w:asciiTheme="minorHAnsi" w:hAnsiTheme="minorHAnsi" w:cstheme="minorHAnsi"/>
          <w:sz w:val="22"/>
        </w:rPr>
        <w:t>The Applicant is allowed to refer to the Dossier for the sole purpose of registration of the</w:t>
      </w:r>
      <w:r w:rsidR="00FA5B96">
        <w:rPr>
          <w:rFonts w:asciiTheme="minorHAnsi" w:hAnsiTheme="minorHAnsi" w:cstheme="minorHAnsi"/>
          <w:sz w:val="22"/>
        </w:rPr>
        <w:t xml:space="preserve"> </w:t>
      </w:r>
      <w:r w:rsidR="000A1C53">
        <w:rPr>
          <w:rFonts w:asciiTheme="minorHAnsi" w:hAnsiTheme="minorHAnsi" w:cstheme="minorHAnsi"/>
          <w:sz w:val="22"/>
          <w:lang w:val="en-BE"/>
        </w:rPr>
        <w:t>“</w:t>
      </w:r>
      <w:r w:rsidR="000A1C53" w:rsidRPr="000A1C53">
        <w:rPr>
          <w:rFonts w:asciiTheme="minorHAnsi" w:hAnsiTheme="minorHAnsi" w:cstheme="minorHAnsi"/>
          <w:b/>
          <w:bCs/>
          <w:sz w:val="22"/>
          <w:highlight w:val="yellow"/>
          <w:lang w:val="en-BE"/>
        </w:rPr>
        <w:t>In XXX</w:t>
      </w:r>
      <w:r w:rsidR="000A1C53">
        <w:rPr>
          <w:rFonts w:asciiTheme="minorHAnsi" w:hAnsiTheme="minorHAnsi" w:cstheme="minorHAnsi"/>
          <w:sz w:val="22"/>
          <w:lang w:val="en-BE"/>
        </w:rPr>
        <w:t>’</w:t>
      </w:r>
      <w:r w:rsidR="00FA5B96">
        <w:rPr>
          <w:rFonts w:asciiTheme="minorHAnsi" w:hAnsiTheme="minorHAnsi" w:cstheme="minorHAnsi"/>
          <w:sz w:val="22"/>
        </w:rPr>
        <w:t xml:space="preserve"> trioxide</w:t>
      </w:r>
      <w:r w:rsidRPr="00444696">
        <w:rPr>
          <w:rFonts w:asciiTheme="minorHAnsi" w:hAnsiTheme="minorHAnsi" w:cstheme="minorHAnsi"/>
          <w:sz w:val="22"/>
        </w:rPr>
        <w:t xml:space="preserve"> under the REACH Regulation for the above given UUID and pre-registration/inquiry numbers. </w:t>
      </w:r>
    </w:p>
    <w:p w14:paraId="6A04F53F" w14:textId="77777777" w:rsidR="00906EDA" w:rsidRPr="00444696" w:rsidRDefault="00FE4B42" w:rsidP="0096258E">
      <w:pPr>
        <w:numPr>
          <w:ilvl w:val="0"/>
          <w:numId w:val="2"/>
        </w:numPr>
        <w:spacing w:after="240" w:line="240" w:lineRule="auto"/>
        <w:ind w:left="1134" w:right="0" w:hanging="567"/>
        <w:rPr>
          <w:rFonts w:asciiTheme="minorHAnsi" w:hAnsiTheme="minorHAnsi" w:cstheme="minorHAnsi"/>
          <w:sz w:val="22"/>
        </w:rPr>
      </w:pPr>
      <w:r w:rsidRPr="00444696">
        <w:rPr>
          <w:rFonts w:asciiTheme="minorHAnsi" w:hAnsiTheme="minorHAnsi" w:cstheme="minorHAnsi"/>
          <w:sz w:val="22"/>
        </w:rPr>
        <w:t xml:space="preserve">The right of referral is solely granted in favour of the Applicant and is neither transferable nor assignable to any other entity (even if Applicant’s affiliated company) or person, without prior written consent of the Consortium Members. </w:t>
      </w:r>
    </w:p>
    <w:p w14:paraId="5B416E58" w14:textId="0E141D7A" w:rsidR="00906EDA" w:rsidRPr="00444696" w:rsidRDefault="00FE4B42" w:rsidP="0096258E">
      <w:pPr>
        <w:numPr>
          <w:ilvl w:val="0"/>
          <w:numId w:val="2"/>
        </w:numPr>
        <w:spacing w:after="240" w:line="240" w:lineRule="auto"/>
        <w:ind w:left="1134" w:right="0" w:hanging="567"/>
        <w:rPr>
          <w:rFonts w:asciiTheme="minorHAnsi" w:hAnsiTheme="minorHAnsi" w:cstheme="minorHAnsi"/>
          <w:sz w:val="22"/>
        </w:rPr>
      </w:pPr>
      <w:r w:rsidRPr="00444696">
        <w:rPr>
          <w:rFonts w:asciiTheme="minorHAnsi" w:hAnsiTheme="minorHAnsi" w:cstheme="minorHAnsi"/>
          <w:sz w:val="22"/>
        </w:rPr>
        <w:t>Unless otherwise agreed, the Applicant is not authorised to receive any copies of the Dossier nor is it authorised to inspect or view the Dossier or any related specific document in whole or in part except (i) the documents that are published on the internet pursuant to Article 119 of the REACH Regulation, and (ii) the information above, under a, b,</w:t>
      </w:r>
      <w:r w:rsidR="005B76D9">
        <w:rPr>
          <w:rFonts w:asciiTheme="minorHAnsi" w:hAnsiTheme="minorHAnsi" w:cstheme="minorHAnsi"/>
          <w:sz w:val="22"/>
        </w:rPr>
        <w:t xml:space="preserve"> c,</w:t>
      </w:r>
      <w:r w:rsidRPr="00444696">
        <w:rPr>
          <w:rFonts w:asciiTheme="minorHAnsi" w:hAnsiTheme="minorHAnsi" w:cstheme="minorHAnsi"/>
          <w:sz w:val="22"/>
        </w:rPr>
        <w:t xml:space="preserve"> and d. </w:t>
      </w:r>
    </w:p>
    <w:p w14:paraId="78330221" w14:textId="77777777" w:rsidR="00906EDA" w:rsidRPr="00444696" w:rsidRDefault="00FE4B42" w:rsidP="0096258E">
      <w:pPr>
        <w:numPr>
          <w:ilvl w:val="0"/>
          <w:numId w:val="2"/>
        </w:numPr>
        <w:spacing w:after="240" w:line="240" w:lineRule="auto"/>
        <w:ind w:left="1134" w:right="0" w:hanging="567"/>
        <w:rPr>
          <w:rFonts w:asciiTheme="minorHAnsi" w:hAnsiTheme="minorHAnsi" w:cstheme="minorHAnsi"/>
          <w:sz w:val="22"/>
        </w:rPr>
      </w:pPr>
      <w:r w:rsidRPr="00444696">
        <w:rPr>
          <w:rFonts w:asciiTheme="minorHAnsi" w:hAnsiTheme="minorHAnsi" w:cstheme="minorHAnsi"/>
          <w:sz w:val="22"/>
        </w:rPr>
        <w:t xml:space="preserve">In any case, the Applicant may not disclose to third party confidential and/or proprietary information received from the Consortium without the prior written consent of the Consortium, except if such communication is made to the European Chemicals Agency or any other competent authorities in strict accordance with the REACH Regulation.  </w:t>
      </w:r>
    </w:p>
    <w:p w14:paraId="57E595DC" w14:textId="6D95771B" w:rsidR="00906EDA" w:rsidRPr="00444696" w:rsidRDefault="00FE4B42" w:rsidP="0096258E">
      <w:pPr>
        <w:numPr>
          <w:ilvl w:val="0"/>
          <w:numId w:val="2"/>
        </w:numPr>
        <w:spacing w:after="240" w:line="240" w:lineRule="auto"/>
        <w:ind w:left="1134" w:right="0" w:hanging="567"/>
        <w:rPr>
          <w:rFonts w:asciiTheme="minorHAnsi" w:hAnsiTheme="minorHAnsi" w:cstheme="minorHAnsi"/>
          <w:sz w:val="22"/>
        </w:rPr>
      </w:pPr>
      <w:r w:rsidRPr="00444696">
        <w:rPr>
          <w:rFonts w:asciiTheme="minorHAnsi" w:hAnsiTheme="minorHAnsi" w:cstheme="minorHAnsi"/>
          <w:sz w:val="22"/>
        </w:rPr>
        <w:t xml:space="preserve">To the extent permitted by law, the Consortium shall not be liable in contract or otherwise for any direct, </w:t>
      </w:r>
      <w:r w:rsidR="0050044E" w:rsidRPr="00444696">
        <w:rPr>
          <w:rFonts w:asciiTheme="minorHAnsi" w:hAnsiTheme="minorHAnsi" w:cstheme="minorHAnsi"/>
          <w:sz w:val="22"/>
        </w:rPr>
        <w:t>indirect,</w:t>
      </w:r>
      <w:r w:rsidRPr="00444696">
        <w:rPr>
          <w:rFonts w:asciiTheme="minorHAnsi" w:hAnsiTheme="minorHAnsi" w:cstheme="minorHAnsi"/>
          <w:sz w:val="22"/>
        </w:rPr>
        <w:t xml:space="preserve"> or consequential loss or damage, including loss of profit or of business, sustained by the Applicant. </w:t>
      </w:r>
    </w:p>
    <w:p w14:paraId="1DB30C17" w14:textId="59D382FA" w:rsidR="00906EDA" w:rsidRPr="00444696" w:rsidRDefault="00FE4B42" w:rsidP="0096258E">
      <w:pPr>
        <w:numPr>
          <w:ilvl w:val="0"/>
          <w:numId w:val="2"/>
        </w:numPr>
        <w:spacing w:after="240" w:line="240" w:lineRule="auto"/>
        <w:ind w:left="1134" w:right="0" w:hanging="567"/>
        <w:rPr>
          <w:rFonts w:asciiTheme="minorHAnsi" w:hAnsiTheme="minorHAnsi" w:cstheme="minorHAnsi"/>
          <w:sz w:val="22"/>
        </w:rPr>
      </w:pPr>
      <w:r w:rsidRPr="00444696">
        <w:rPr>
          <w:rFonts w:asciiTheme="minorHAnsi" w:hAnsiTheme="minorHAnsi" w:cstheme="minorHAnsi"/>
          <w:sz w:val="22"/>
        </w:rPr>
        <w:t xml:space="preserve">Any disputes or claims relating to this Letter of Access and any legal issues arising from it shall be governed exclusively </w:t>
      </w:r>
      <w:r w:rsidRPr="00FE4B42">
        <w:rPr>
          <w:rFonts w:asciiTheme="minorHAnsi" w:hAnsiTheme="minorHAnsi" w:cstheme="minorHAnsi"/>
          <w:sz w:val="22"/>
        </w:rPr>
        <w:t xml:space="preserve">by </w:t>
      </w:r>
      <w:r w:rsidR="00FA5B96" w:rsidRPr="00FE4B42">
        <w:rPr>
          <w:rFonts w:asciiTheme="minorHAnsi" w:hAnsiTheme="minorHAnsi" w:cstheme="minorHAnsi"/>
          <w:sz w:val="22"/>
        </w:rPr>
        <w:t>Belgium</w:t>
      </w:r>
      <w:r w:rsidRPr="00444696">
        <w:rPr>
          <w:rFonts w:asciiTheme="minorHAnsi" w:hAnsiTheme="minorHAnsi" w:cstheme="minorHAnsi"/>
          <w:sz w:val="22"/>
        </w:rPr>
        <w:t xml:space="preserve"> law without regard to its conflict of law rules. </w:t>
      </w:r>
    </w:p>
    <w:p w14:paraId="78E388CC" w14:textId="77777777" w:rsidR="00906EDA" w:rsidRPr="0097750F" w:rsidRDefault="00FE4B42">
      <w:pPr>
        <w:spacing w:after="112" w:line="247" w:lineRule="auto"/>
        <w:ind w:left="-5" w:right="0"/>
        <w:rPr>
          <w:rFonts w:asciiTheme="minorHAnsi" w:hAnsiTheme="minorHAnsi" w:cstheme="minorHAnsi"/>
          <w:sz w:val="22"/>
        </w:rPr>
      </w:pPr>
      <w:r w:rsidRPr="0097750F">
        <w:rPr>
          <w:rFonts w:asciiTheme="minorHAnsi" w:hAnsiTheme="minorHAnsi" w:cstheme="minorHAnsi"/>
          <w:sz w:val="22"/>
        </w:rPr>
        <w:t xml:space="preserve">This Letter of Access shall in no event be construed as granting the Applicant any property rights whatsoever (including –but not limited to- intellectual property rights) in the Dossier. </w:t>
      </w:r>
    </w:p>
    <w:p w14:paraId="001ABCDB" w14:textId="77777777" w:rsidR="00D14FE7" w:rsidRDefault="00D14FE7">
      <w:pPr>
        <w:spacing w:after="13" w:line="247" w:lineRule="auto"/>
        <w:ind w:left="-5" w:right="0"/>
        <w:rPr>
          <w:rFonts w:asciiTheme="minorHAnsi" w:hAnsiTheme="minorHAnsi" w:cstheme="minorHAnsi"/>
          <w:sz w:val="22"/>
        </w:rPr>
      </w:pPr>
    </w:p>
    <w:p w14:paraId="4C03EE06" w14:textId="35F7D7B3" w:rsidR="00906EDA" w:rsidRPr="0097750F" w:rsidRDefault="00FE4B42">
      <w:pPr>
        <w:spacing w:after="13" w:line="247" w:lineRule="auto"/>
        <w:ind w:left="-5" w:right="0"/>
        <w:rPr>
          <w:rFonts w:asciiTheme="minorHAnsi" w:hAnsiTheme="minorHAnsi" w:cstheme="minorHAnsi"/>
          <w:sz w:val="22"/>
        </w:rPr>
      </w:pPr>
      <w:r w:rsidRPr="0097750F">
        <w:rPr>
          <w:rFonts w:asciiTheme="minorHAnsi" w:hAnsiTheme="minorHAnsi" w:cstheme="minorHAnsi"/>
          <w:sz w:val="22"/>
        </w:rPr>
        <w:t xml:space="preserve">Nothing in this Letter of Access shall require the Consortium to provide or to file any additional data; potential updates to the Dossier, prepared by the Consortium, will be made available subject to a fair cost-sharing of those updates. </w:t>
      </w:r>
    </w:p>
    <w:p w14:paraId="4DCF3605" w14:textId="77777777" w:rsidR="00906EDA" w:rsidRPr="0097750F" w:rsidRDefault="00FE4B42">
      <w:pPr>
        <w:spacing w:after="0" w:line="259" w:lineRule="auto"/>
        <w:ind w:left="64" w:right="0" w:firstLine="0"/>
        <w:jc w:val="center"/>
        <w:rPr>
          <w:rFonts w:asciiTheme="minorHAnsi" w:hAnsiTheme="minorHAnsi" w:cstheme="minorHAnsi"/>
          <w:sz w:val="22"/>
        </w:rPr>
      </w:pPr>
      <w:r w:rsidRPr="0097750F">
        <w:rPr>
          <w:rFonts w:asciiTheme="minorHAnsi" w:hAnsiTheme="minorHAnsi" w:cstheme="minorHAnsi"/>
          <w:sz w:val="22"/>
        </w:rPr>
        <w:t xml:space="preserve"> </w:t>
      </w:r>
    </w:p>
    <w:p w14:paraId="21582F7E"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3C82BC86" w14:textId="77777777" w:rsidR="007432AD" w:rsidRPr="005E33AB" w:rsidRDefault="007432AD" w:rsidP="005E33AB">
      <w:pPr>
        <w:spacing w:after="217" w:line="259" w:lineRule="auto"/>
        <w:ind w:left="1985" w:right="4" w:firstLine="557"/>
        <w:jc w:val="left"/>
        <w:rPr>
          <w:rFonts w:asciiTheme="majorHAnsi" w:hAnsiTheme="majorHAnsi" w:cstheme="majorHAnsi"/>
          <w:b/>
          <w:bCs/>
          <w:sz w:val="22"/>
        </w:rPr>
      </w:pPr>
      <w:r w:rsidRPr="00B4498F">
        <w:rPr>
          <w:rFonts w:asciiTheme="majorHAnsi" w:hAnsiTheme="majorHAnsi" w:cstheme="majorHAnsi"/>
          <w:b/>
          <w:bCs/>
          <w:sz w:val="22"/>
        </w:rPr>
        <w:t>Signature</w:t>
      </w:r>
      <w:r w:rsidRPr="005E33AB">
        <w:rPr>
          <w:rFonts w:asciiTheme="majorHAnsi" w:hAnsiTheme="majorHAnsi" w:cstheme="majorHAnsi"/>
          <w:b/>
          <w:bCs/>
          <w:sz w:val="22"/>
        </w:rPr>
        <w:t xml:space="preserve">: </w:t>
      </w:r>
      <w:r w:rsidRPr="005E33AB">
        <w:rPr>
          <w:rFonts w:asciiTheme="majorHAnsi" w:hAnsiTheme="majorHAnsi" w:cstheme="majorHAnsi"/>
          <w:sz w:val="22"/>
        </w:rPr>
        <w:t>Dr Christine SPIRLET, Associate Director, REACH</w:t>
      </w:r>
    </w:p>
    <w:p w14:paraId="2EC2B068" w14:textId="77777777" w:rsidR="009A6D8C" w:rsidRDefault="009A6D8C">
      <w:pPr>
        <w:spacing w:after="217" w:line="259" w:lineRule="auto"/>
        <w:ind w:left="10" w:right="4"/>
        <w:jc w:val="center"/>
        <w:rPr>
          <w:rFonts w:asciiTheme="majorHAnsi" w:hAnsiTheme="majorHAnsi" w:cstheme="majorHAnsi"/>
          <w:sz w:val="22"/>
        </w:rPr>
      </w:pPr>
    </w:p>
    <w:p w14:paraId="51F812DB" w14:textId="6901438F" w:rsidR="00663CDA" w:rsidRPr="005E33AB" w:rsidRDefault="00663CDA" w:rsidP="005E33AB">
      <w:pPr>
        <w:spacing w:after="217" w:line="259" w:lineRule="auto"/>
        <w:ind w:left="1985" w:right="4" w:firstLine="557"/>
        <w:jc w:val="left"/>
        <w:rPr>
          <w:rFonts w:asciiTheme="minorHAnsi" w:hAnsiTheme="minorHAnsi" w:cstheme="minorHAnsi"/>
          <w:b/>
          <w:bCs/>
          <w:sz w:val="22"/>
        </w:rPr>
      </w:pPr>
      <w:r w:rsidRPr="005E33AB">
        <w:rPr>
          <w:rFonts w:asciiTheme="majorHAnsi" w:hAnsiTheme="majorHAnsi" w:cstheme="majorHAnsi"/>
          <w:b/>
          <w:bCs/>
          <w:sz w:val="22"/>
        </w:rPr>
        <w:t>Date</w:t>
      </w:r>
      <w:r w:rsidR="005E33AB" w:rsidRPr="005E33AB">
        <w:rPr>
          <w:rFonts w:asciiTheme="majorHAnsi" w:hAnsiTheme="majorHAnsi" w:cstheme="majorHAnsi"/>
          <w:b/>
          <w:bCs/>
          <w:sz w:val="22"/>
        </w:rPr>
        <w:t>:</w:t>
      </w:r>
    </w:p>
    <w:p w14:paraId="6BFF13A0" w14:textId="77777777" w:rsidR="009A6D8C" w:rsidRDefault="009A6D8C">
      <w:pPr>
        <w:spacing w:after="217" w:line="259" w:lineRule="auto"/>
        <w:ind w:left="10" w:right="4"/>
        <w:jc w:val="center"/>
        <w:rPr>
          <w:rFonts w:asciiTheme="minorHAnsi" w:hAnsiTheme="minorHAnsi" w:cstheme="minorHAnsi"/>
          <w:b/>
          <w:sz w:val="22"/>
        </w:rPr>
      </w:pPr>
    </w:p>
    <w:p w14:paraId="3D2DAE0F" w14:textId="77777777" w:rsidR="009A6D8C" w:rsidRDefault="009A6D8C">
      <w:pPr>
        <w:spacing w:after="217" w:line="259" w:lineRule="auto"/>
        <w:ind w:left="10" w:right="4"/>
        <w:jc w:val="center"/>
        <w:rPr>
          <w:rFonts w:asciiTheme="minorHAnsi" w:hAnsiTheme="minorHAnsi" w:cstheme="minorHAnsi"/>
          <w:b/>
          <w:sz w:val="22"/>
        </w:rPr>
      </w:pPr>
    </w:p>
    <w:p w14:paraId="3E985E58" w14:textId="052481EE" w:rsidR="009A6D8C" w:rsidRDefault="009A6D8C">
      <w:pPr>
        <w:spacing w:after="160" w:line="259" w:lineRule="auto"/>
        <w:ind w:left="0" w:right="0" w:firstLine="0"/>
        <w:jc w:val="left"/>
        <w:rPr>
          <w:rFonts w:asciiTheme="minorHAnsi" w:hAnsiTheme="minorHAnsi" w:cstheme="minorHAnsi"/>
          <w:b/>
          <w:sz w:val="22"/>
        </w:rPr>
      </w:pPr>
      <w:r>
        <w:rPr>
          <w:rFonts w:asciiTheme="minorHAnsi" w:hAnsiTheme="minorHAnsi" w:cstheme="minorHAnsi"/>
          <w:b/>
          <w:sz w:val="22"/>
        </w:rPr>
        <w:br w:type="page"/>
      </w:r>
    </w:p>
    <w:p w14:paraId="62ED219F" w14:textId="77777777" w:rsidR="009A6D8C" w:rsidRDefault="009A6D8C">
      <w:pPr>
        <w:spacing w:after="217" w:line="259" w:lineRule="auto"/>
        <w:ind w:left="10" w:right="4"/>
        <w:jc w:val="center"/>
        <w:rPr>
          <w:rFonts w:asciiTheme="minorHAnsi" w:hAnsiTheme="minorHAnsi" w:cstheme="minorHAnsi"/>
          <w:b/>
          <w:sz w:val="22"/>
        </w:rPr>
      </w:pPr>
    </w:p>
    <w:p w14:paraId="0E42A3B6" w14:textId="5B8A47B0" w:rsidR="00906EDA" w:rsidRPr="0097750F" w:rsidRDefault="00FE4B42">
      <w:pPr>
        <w:spacing w:after="217" w:line="259" w:lineRule="auto"/>
        <w:ind w:left="10" w:right="4"/>
        <w:jc w:val="center"/>
        <w:rPr>
          <w:rFonts w:asciiTheme="minorHAnsi" w:hAnsiTheme="minorHAnsi" w:cstheme="minorHAnsi"/>
          <w:sz w:val="22"/>
        </w:rPr>
      </w:pPr>
      <w:r w:rsidRPr="0097750F">
        <w:rPr>
          <w:rFonts w:asciiTheme="minorHAnsi" w:hAnsiTheme="minorHAnsi" w:cstheme="minorHAnsi"/>
          <w:b/>
          <w:sz w:val="22"/>
        </w:rPr>
        <w:t xml:space="preserve">AGREEMENT ON LETTER OF ACCESS  </w:t>
      </w:r>
    </w:p>
    <w:p w14:paraId="2D8F3E9B" w14:textId="6999844D" w:rsidR="00906EDA" w:rsidRPr="0097750F" w:rsidRDefault="00FE4B42">
      <w:pPr>
        <w:spacing w:after="217" w:line="259" w:lineRule="auto"/>
        <w:ind w:left="10" w:right="5"/>
        <w:jc w:val="center"/>
        <w:rPr>
          <w:rFonts w:asciiTheme="minorHAnsi" w:hAnsiTheme="minorHAnsi" w:cstheme="minorHAnsi"/>
          <w:sz w:val="22"/>
        </w:rPr>
      </w:pPr>
      <w:r w:rsidRPr="0097750F">
        <w:rPr>
          <w:rFonts w:asciiTheme="minorHAnsi" w:hAnsiTheme="minorHAnsi" w:cstheme="minorHAnsi"/>
          <w:b/>
          <w:sz w:val="22"/>
        </w:rPr>
        <w:t xml:space="preserve">for the registration of </w:t>
      </w:r>
      <w:bookmarkStart w:id="1" w:name="_Hlk130564948"/>
      <w:r w:rsidR="00FA5B96">
        <w:rPr>
          <w:rFonts w:asciiTheme="minorHAnsi" w:hAnsiTheme="minorHAnsi" w:cstheme="minorHAnsi"/>
          <w:b/>
          <w:sz w:val="22"/>
        </w:rPr>
        <w:t>Diindium trioxide</w:t>
      </w:r>
      <w:bookmarkEnd w:id="1"/>
      <w:r w:rsidRPr="0097750F">
        <w:rPr>
          <w:rFonts w:asciiTheme="minorHAnsi" w:hAnsiTheme="minorHAnsi" w:cstheme="minorHAnsi"/>
          <w:b/>
          <w:sz w:val="22"/>
        </w:rPr>
        <w:t xml:space="preserve"> under the REACH Regulation 1907/2006/EC </w:t>
      </w:r>
    </w:p>
    <w:p w14:paraId="6B6190B4"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w:t>
      </w:r>
    </w:p>
    <w:p w14:paraId="18F945C6" w14:textId="769D6A9C" w:rsidR="00906EDA" w:rsidRPr="0097750F" w:rsidRDefault="00FE4B42">
      <w:pPr>
        <w:ind w:left="-5" w:right="1"/>
        <w:rPr>
          <w:rFonts w:asciiTheme="minorHAnsi" w:hAnsiTheme="minorHAnsi" w:cstheme="minorHAnsi"/>
          <w:sz w:val="22"/>
        </w:rPr>
      </w:pPr>
      <w:r w:rsidRPr="0097750F">
        <w:rPr>
          <w:rFonts w:asciiTheme="minorHAnsi" w:hAnsiTheme="minorHAnsi" w:cstheme="minorHAnsi"/>
          <w:b/>
          <w:sz w:val="22"/>
        </w:rPr>
        <w:t xml:space="preserve">The members of the INDIUM REACH CONSORTIUM </w:t>
      </w:r>
      <w:r w:rsidRPr="0097750F">
        <w:rPr>
          <w:rFonts w:asciiTheme="minorHAnsi" w:hAnsiTheme="minorHAnsi" w:cstheme="minorHAnsi"/>
          <w:sz w:val="22"/>
        </w:rPr>
        <w:t xml:space="preserve">constituted for the registration of various substances </w:t>
      </w:r>
      <w:r w:rsidRPr="00FA5B96">
        <w:rPr>
          <w:rFonts w:asciiTheme="minorHAnsi" w:hAnsiTheme="minorHAnsi" w:cstheme="minorHAnsi"/>
          <w:sz w:val="22"/>
        </w:rPr>
        <w:t>including</w:t>
      </w:r>
      <w:r w:rsidR="00FA5B96" w:rsidRPr="00FA5B96">
        <w:t xml:space="preserve"> </w:t>
      </w:r>
      <w:r w:rsidR="007B7411">
        <w:rPr>
          <w:rFonts w:asciiTheme="minorHAnsi" w:hAnsiTheme="minorHAnsi" w:cstheme="minorHAnsi"/>
          <w:sz w:val="22"/>
          <w:lang w:val="en-BE"/>
        </w:rPr>
        <w:t>“</w:t>
      </w:r>
      <w:r w:rsidR="007B7411" w:rsidRPr="007B7411">
        <w:rPr>
          <w:rFonts w:asciiTheme="minorHAnsi" w:hAnsiTheme="minorHAnsi" w:cstheme="minorHAnsi"/>
          <w:b/>
          <w:bCs/>
          <w:sz w:val="22"/>
          <w:highlight w:val="yellow"/>
          <w:lang w:val="en-BE"/>
        </w:rPr>
        <w:t>In XXX</w:t>
      </w:r>
      <w:r w:rsidR="007B7411">
        <w:rPr>
          <w:rFonts w:asciiTheme="minorHAnsi" w:hAnsiTheme="minorHAnsi" w:cstheme="minorHAnsi"/>
          <w:sz w:val="22"/>
          <w:lang w:val="en-BE"/>
        </w:rPr>
        <w:t xml:space="preserve">” </w:t>
      </w:r>
      <w:r w:rsidRPr="00FA5B96">
        <w:rPr>
          <w:rFonts w:asciiTheme="minorHAnsi" w:hAnsiTheme="minorHAnsi" w:cstheme="minorHAnsi"/>
          <w:sz w:val="22"/>
        </w:rPr>
        <w:t>under the REACH Regulation 1907/2006/EC</w:t>
      </w:r>
      <w:r w:rsidR="008279CE" w:rsidRPr="00FA5B96">
        <w:rPr>
          <w:rFonts w:asciiTheme="minorHAnsi" w:hAnsiTheme="minorHAnsi" w:cstheme="minorHAnsi"/>
          <w:sz w:val="22"/>
        </w:rPr>
        <w:t>,</w:t>
      </w:r>
      <w:r w:rsidRPr="0097750F">
        <w:rPr>
          <w:rFonts w:asciiTheme="minorHAnsi" w:hAnsiTheme="minorHAnsi" w:cstheme="minorHAnsi"/>
          <w:sz w:val="22"/>
        </w:rPr>
        <w:t xml:space="preserve"> </w:t>
      </w:r>
    </w:p>
    <w:p w14:paraId="2DF6847D" w14:textId="77777777" w:rsidR="00906EDA" w:rsidRPr="0097750F" w:rsidRDefault="00FE4B42">
      <w:pPr>
        <w:spacing w:after="216" w:line="259" w:lineRule="auto"/>
        <w:ind w:left="-5" w:right="0"/>
        <w:jc w:val="left"/>
        <w:rPr>
          <w:rFonts w:asciiTheme="minorHAnsi" w:hAnsiTheme="minorHAnsi" w:cstheme="minorHAnsi"/>
          <w:sz w:val="22"/>
        </w:rPr>
      </w:pPr>
      <w:r w:rsidRPr="0097750F">
        <w:rPr>
          <w:rFonts w:asciiTheme="minorHAnsi" w:hAnsiTheme="minorHAnsi" w:cstheme="minorHAnsi"/>
          <w:sz w:val="22"/>
        </w:rPr>
        <w:t>Hereinafter collectively referred to as the “</w:t>
      </w:r>
      <w:r w:rsidRPr="0097750F">
        <w:rPr>
          <w:rFonts w:asciiTheme="minorHAnsi" w:hAnsiTheme="minorHAnsi" w:cstheme="minorHAnsi"/>
          <w:b/>
          <w:sz w:val="22"/>
        </w:rPr>
        <w:t>Consortium</w:t>
      </w:r>
      <w:r w:rsidRPr="0097750F">
        <w:rPr>
          <w:rFonts w:asciiTheme="minorHAnsi" w:hAnsiTheme="minorHAnsi" w:cstheme="minorHAnsi"/>
          <w:sz w:val="22"/>
        </w:rPr>
        <w:t xml:space="preserve">” </w:t>
      </w:r>
    </w:p>
    <w:p w14:paraId="1857D576" w14:textId="77777777" w:rsidR="008279CE" w:rsidRDefault="00FE4B42">
      <w:pPr>
        <w:spacing w:after="120" w:line="341" w:lineRule="auto"/>
        <w:ind w:left="-5" w:right="1"/>
        <w:rPr>
          <w:rFonts w:asciiTheme="minorHAnsi" w:hAnsiTheme="minorHAnsi" w:cstheme="minorHAnsi"/>
          <w:sz w:val="22"/>
        </w:rPr>
      </w:pPr>
      <w:r w:rsidRPr="0097750F">
        <w:rPr>
          <w:rFonts w:asciiTheme="minorHAnsi" w:hAnsiTheme="minorHAnsi" w:cstheme="minorHAnsi"/>
          <w:sz w:val="22"/>
        </w:rPr>
        <w:t xml:space="preserve">Represented by the International Zinc Association, acting as the Consortium’s secretariat and duly empowered for the purpose hereof, </w:t>
      </w:r>
    </w:p>
    <w:p w14:paraId="654574CB" w14:textId="4E32166A" w:rsidR="00906EDA" w:rsidRDefault="00FE4B42">
      <w:pPr>
        <w:spacing w:after="120" w:line="341" w:lineRule="auto"/>
        <w:ind w:left="-5" w:right="1"/>
        <w:rPr>
          <w:rFonts w:asciiTheme="minorHAnsi" w:hAnsiTheme="minorHAnsi" w:cstheme="minorHAnsi"/>
          <w:sz w:val="22"/>
        </w:rPr>
      </w:pPr>
      <w:r w:rsidRPr="00FA5B96">
        <w:rPr>
          <w:rFonts w:asciiTheme="minorHAnsi" w:hAnsiTheme="minorHAnsi" w:cstheme="minorHAnsi"/>
          <w:sz w:val="22"/>
        </w:rPr>
        <w:t xml:space="preserve">and </w:t>
      </w:r>
    </w:p>
    <w:p w14:paraId="7292CE80" w14:textId="765EEE92" w:rsidR="00FA5B96" w:rsidRPr="00FA5B96" w:rsidRDefault="00AF7A2F">
      <w:pPr>
        <w:spacing w:after="120" w:line="341" w:lineRule="auto"/>
        <w:ind w:left="-5" w:right="1"/>
        <w:rPr>
          <w:rFonts w:asciiTheme="minorHAnsi" w:hAnsiTheme="minorHAnsi" w:cstheme="minorHAnsi"/>
          <w:b/>
          <w:bCs/>
          <w:sz w:val="22"/>
        </w:rPr>
      </w:pPr>
      <w:r w:rsidRPr="00AF7A2F">
        <w:rPr>
          <w:rFonts w:asciiTheme="minorHAnsi" w:hAnsiTheme="minorHAnsi" w:cstheme="minorHAnsi"/>
          <w:b/>
          <w:bCs/>
          <w:sz w:val="22"/>
          <w:highlight w:val="yellow"/>
          <w:lang w:val="en-BE"/>
        </w:rPr>
        <w:t>XXX</w:t>
      </w:r>
      <w:r w:rsidR="00FA5B96" w:rsidRPr="00FA5B96">
        <w:rPr>
          <w:rFonts w:asciiTheme="minorHAnsi" w:hAnsiTheme="minorHAnsi" w:cstheme="minorHAnsi"/>
          <w:sz w:val="22"/>
        </w:rPr>
        <w:t xml:space="preserve"> with registered office located</w:t>
      </w:r>
      <w:r w:rsidR="00FA5B96">
        <w:rPr>
          <w:rFonts w:asciiTheme="minorHAnsi" w:hAnsiTheme="minorHAnsi" w:cstheme="minorHAnsi"/>
          <w:sz w:val="22"/>
        </w:rPr>
        <w:t xml:space="preserve"> </w:t>
      </w:r>
      <w:r w:rsidR="00CD167C" w:rsidRPr="00CD167C">
        <w:rPr>
          <w:rFonts w:asciiTheme="minorHAnsi" w:hAnsiTheme="minorHAnsi" w:cstheme="minorHAnsi"/>
          <w:b/>
          <w:bCs/>
          <w:sz w:val="22"/>
          <w:highlight w:val="yellow"/>
          <w:lang w:val="en-BE"/>
        </w:rPr>
        <w:t>YYY</w:t>
      </w:r>
      <w:r w:rsidR="00FA5B96" w:rsidRPr="00FA5B96">
        <w:rPr>
          <w:rFonts w:asciiTheme="minorHAnsi" w:hAnsiTheme="minorHAnsi" w:cstheme="minorHAnsi"/>
          <w:sz w:val="22"/>
        </w:rPr>
        <w:t xml:space="preserve"> having the following identification number [</w:t>
      </w:r>
      <w:r w:rsidR="00FA5B96" w:rsidRPr="00FA5B96">
        <w:rPr>
          <w:rFonts w:asciiTheme="minorHAnsi" w:hAnsiTheme="minorHAnsi" w:cstheme="minorHAnsi"/>
          <w:b/>
          <w:bCs/>
          <w:sz w:val="22"/>
        </w:rPr>
        <w:t>VAT</w:t>
      </w:r>
      <w:r w:rsidR="00FA5B96" w:rsidRPr="00FA5B96">
        <w:rPr>
          <w:rFonts w:asciiTheme="minorHAnsi" w:hAnsiTheme="minorHAnsi" w:cstheme="minorHAnsi"/>
          <w:sz w:val="22"/>
        </w:rPr>
        <w:t>:</w:t>
      </w:r>
      <w:r w:rsidR="00CD167C">
        <w:rPr>
          <w:rFonts w:asciiTheme="minorHAnsi" w:hAnsiTheme="minorHAnsi" w:cstheme="minorHAnsi"/>
          <w:sz w:val="22"/>
          <w:lang w:val="en-BE"/>
        </w:rPr>
        <w:t xml:space="preserve"> </w:t>
      </w:r>
      <w:r w:rsidR="00CD167C" w:rsidRPr="00CD167C">
        <w:rPr>
          <w:rFonts w:asciiTheme="minorHAnsi" w:hAnsiTheme="minorHAnsi" w:cstheme="minorHAnsi"/>
          <w:sz w:val="22"/>
          <w:highlight w:val="yellow"/>
          <w:lang w:val="en-BE"/>
        </w:rPr>
        <w:t>.......</w:t>
      </w:r>
      <w:proofErr w:type="gramStart"/>
      <w:r w:rsidR="00FA5B96" w:rsidRPr="00CD167C">
        <w:rPr>
          <w:rFonts w:asciiTheme="minorHAnsi" w:hAnsiTheme="minorHAnsi" w:cstheme="minorHAnsi"/>
          <w:sz w:val="22"/>
        </w:rPr>
        <w:t>];</w:t>
      </w:r>
      <w:proofErr w:type="gramEnd"/>
    </w:p>
    <w:p w14:paraId="1F88B4D9" w14:textId="7A25236D" w:rsidR="00CD167C" w:rsidRDefault="00CD167C" w:rsidP="007260F0">
      <w:pPr>
        <w:spacing w:after="25"/>
        <w:ind w:left="-5" w:right="1"/>
        <w:rPr>
          <w:rFonts w:asciiTheme="minorHAnsi" w:hAnsiTheme="minorHAnsi" w:cstheme="minorHAnsi"/>
          <w:sz w:val="22"/>
          <w:lang w:val="en-BE"/>
        </w:rPr>
      </w:pPr>
      <w:r>
        <w:rPr>
          <w:rFonts w:asciiTheme="minorHAnsi" w:hAnsiTheme="minorHAnsi" w:cstheme="minorHAnsi"/>
          <w:sz w:val="22"/>
          <w:lang w:val="en-BE"/>
        </w:rPr>
        <w:t xml:space="preserve">Acting both in its own name and in its behalf, as well as in the name and on behalf of </w:t>
      </w:r>
      <w:r w:rsidRPr="007260F0">
        <w:rPr>
          <w:rFonts w:asciiTheme="minorHAnsi" w:hAnsiTheme="minorHAnsi" w:cstheme="minorHAnsi"/>
          <w:b/>
          <w:bCs/>
          <w:sz w:val="22"/>
          <w:highlight w:val="yellow"/>
          <w:lang w:val="en-BE"/>
        </w:rPr>
        <w:t>ZZZ</w:t>
      </w:r>
      <w:r w:rsidR="007260F0">
        <w:rPr>
          <w:rFonts w:asciiTheme="minorHAnsi" w:hAnsiTheme="minorHAnsi" w:cstheme="minorHAnsi"/>
          <w:sz w:val="22"/>
          <w:lang w:val="en-BE"/>
        </w:rPr>
        <w:t>, which it represents as “Only Representative”</w:t>
      </w:r>
    </w:p>
    <w:p w14:paraId="59340139" w14:textId="77777777" w:rsidR="007260F0" w:rsidRDefault="007260F0" w:rsidP="007260F0">
      <w:pPr>
        <w:spacing w:after="25"/>
        <w:ind w:left="-5" w:right="1"/>
        <w:rPr>
          <w:rFonts w:asciiTheme="minorHAnsi" w:hAnsiTheme="minorHAnsi" w:cstheme="minorHAnsi"/>
          <w:sz w:val="22"/>
        </w:rPr>
      </w:pPr>
    </w:p>
    <w:p w14:paraId="7ECC7035" w14:textId="324F1942" w:rsidR="00906EDA" w:rsidRPr="0097750F" w:rsidRDefault="00FE4B42">
      <w:pPr>
        <w:spacing w:after="216" w:line="259" w:lineRule="auto"/>
        <w:ind w:left="-5" w:right="0"/>
        <w:jc w:val="left"/>
        <w:rPr>
          <w:rFonts w:asciiTheme="minorHAnsi" w:hAnsiTheme="minorHAnsi" w:cstheme="minorHAnsi"/>
          <w:sz w:val="22"/>
        </w:rPr>
      </w:pPr>
      <w:r w:rsidRPr="0097750F">
        <w:rPr>
          <w:rFonts w:asciiTheme="minorHAnsi" w:hAnsiTheme="minorHAnsi" w:cstheme="minorHAnsi"/>
          <w:sz w:val="22"/>
        </w:rPr>
        <w:t>Hereinafter referred to as the “</w:t>
      </w:r>
      <w:r w:rsidRPr="0097750F">
        <w:rPr>
          <w:rFonts w:asciiTheme="minorHAnsi" w:hAnsiTheme="minorHAnsi" w:cstheme="minorHAnsi"/>
          <w:b/>
          <w:sz w:val="22"/>
        </w:rPr>
        <w:t>Legal entity</w:t>
      </w:r>
      <w:r w:rsidRPr="0097750F">
        <w:rPr>
          <w:rFonts w:asciiTheme="minorHAnsi" w:hAnsiTheme="minorHAnsi" w:cstheme="minorHAnsi"/>
          <w:sz w:val="22"/>
        </w:rPr>
        <w:t xml:space="preserve">” </w:t>
      </w:r>
    </w:p>
    <w:p w14:paraId="03F9ABCD" w14:textId="5BAC75FB" w:rsidR="00906EDA" w:rsidRPr="0097750F" w:rsidRDefault="00FE4B42">
      <w:pPr>
        <w:ind w:left="-5" w:right="1"/>
        <w:rPr>
          <w:rFonts w:asciiTheme="minorHAnsi" w:hAnsiTheme="minorHAnsi" w:cstheme="minorHAnsi"/>
          <w:sz w:val="22"/>
        </w:rPr>
      </w:pPr>
      <w:r w:rsidRPr="0097750F">
        <w:rPr>
          <w:rFonts w:asciiTheme="minorHAnsi" w:hAnsiTheme="minorHAnsi" w:cstheme="minorHAnsi"/>
          <w:sz w:val="22"/>
        </w:rPr>
        <w:t>Represented by</w:t>
      </w:r>
      <w:r w:rsidR="00FA5B96">
        <w:rPr>
          <w:rFonts w:asciiTheme="minorHAnsi" w:hAnsiTheme="minorHAnsi" w:cstheme="minorHAnsi"/>
          <w:sz w:val="22"/>
        </w:rPr>
        <w:t xml:space="preserve"> </w:t>
      </w:r>
      <w:r w:rsidR="00532B18">
        <w:rPr>
          <w:rFonts w:asciiTheme="minorHAnsi" w:hAnsiTheme="minorHAnsi" w:cstheme="minorHAnsi"/>
          <w:sz w:val="22"/>
          <w:lang w:val="en-BE"/>
        </w:rPr>
        <w:t>(</w:t>
      </w:r>
      <w:r w:rsidR="00532B18" w:rsidRPr="00532B18">
        <w:rPr>
          <w:rFonts w:asciiTheme="minorHAnsi" w:hAnsiTheme="minorHAnsi" w:cstheme="minorHAnsi"/>
          <w:sz w:val="22"/>
          <w:highlight w:val="yellow"/>
          <w:lang w:val="en-BE"/>
        </w:rPr>
        <w:t>*****</w:t>
      </w:r>
      <w:r w:rsidR="00532B18">
        <w:rPr>
          <w:rFonts w:asciiTheme="minorHAnsi" w:hAnsiTheme="minorHAnsi" w:cstheme="minorHAnsi"/>
          <w:sz w:val="22"/>
          <w:lang w:val="en-BE"/>
        </w:rPr>
        <w:t>)</w:t>
      </w:r>
      <w:r w:rsidRPr="0097750F">
        <w:rPr>
          <w:rFonts w:asciiTheme="minorHAnsi" w:hAnsiTheme="minorHAnsi" w:cstheme="minorHAnsi"/>
          <w:sz w:val="22"/>
        </w:rPr>
        <w:t xml:space="preserve">, duly empowered for the purpose </w:t>
      </w:r>
      <w:proofErr w:type="gramStart"/>
      <w:r w:rsidRPr="0097750F">
        <w:rPr>
          <w:rFonts w:asciiTheme="minorHAnsi" w:hAnsiTheme="minorHAnsi" w:cstheme="minorHAnsi"/>
          <w:sz w:val="22"/>
        </w:rPr>
        <w:t>hereof;</w:t>
      </w:r>
      <w:proofErr w:type="gramEnd"/>
      <w:r w:rsidRPr="0097750F">
        <w:rPr>
          <w:rFonts w:asciiTheme="minorHAnsi" w:hAnsiTheme="minorHAnsi" w:cstheme="minorHAnsi"/>
          <w:sz w:val="22"/>
        </w:rPr>
        <w:t xml:space="preserve"> </w:t>
      </w:r>
    </w:p>
    <w:p w14:paraId="1C408568" w14:textId="77777777" w:rsidR="00906EDA" w:rsidRPr="0097750F" w:rsidRDefault="00FE4B42">
      <w:pPr>
        <w:ind w:left="-5" w:right="1"/>
        <w:rPr>
          <w:rFonts w:asciiTheme="minorHAnsi" w:hAnsiTheme="minorHAnsi" w:cstheme="minorHAnsi"/>
          <w:sz w:val="22"/>
        </w:rPr>
      </w:pPr>
      <w:r w:rsidRPr="0097750F">
        <w:rPr>
          <w:rFonts w:asciiTheme="minorHAnsi" w:hAnsiTheme="minorHAnsi" w:cstheme="minorHAnsi"/>
          <w:sz w:val="22"/>
        </w:rPr>
        <w:t xml:space="preserve">The Consortium and the Legal entity being hereinafter collectively referred to as the “Parties” or individually as the “Party”. </w:t>
      </w:r>
    </w:p>
    <w:p w14:paraId="724AA784"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w:t>
      </w:r>
    </w:p>
    <w:p w14:paraId="350970C2" w14:textId="77777777" w:rsidR="00906EDA" w:rsidRPr="0097750F" w:rsidRDefault="00FE4B42">
      <w:pPr>
        <w:spacing w:after="216" w:line="259" w:lineRule="auto"/>
        <w:ind w:left="-5" w:right="0"/>
        <w:jc w:val="left"/>
        <w:rPr>
          <w:rFonts w:asciiTheme="minorHAnsi" w:hAnsiTheme="minorHAnsi" w:cstheme="minorHAnsi"/>
          <w:sz w:val="22"/>
        </w:rPr>
      </w:pPr>
      <w:r w:rsidRPr="0097750F">
        <w:rPr>
          <w:rFonts w:asciiTheme="minorHAnsi" w:hAnsiTheme="minorHAnsi" w:cstheme="minorHAnsi"/>
          <w:b/>
          <w:sz w:val="22"/>
        </w:rPr>
        <w:t xml:space="preserve">AGREE AS FOLLOWS: </w:t>
      </w:r>
    </w:p>
    <w:p w14:paraId="46379B6B" w14:textId="150CBCD3" w:rsidR="00906EDA" w:rsidRPr="0097750F" w:rsidRDefault="00FE4B42">
      <w:pPr>
        <w:numPr>
          <w:ilvl w:val="0"/>
          <w:numId w:val="3"/>
        </w:numPr>
        <w:ind w:right="0" w:hanging="742"/>
        <w:jc w:val="left"/>
        <w:rPr>
          <w:rFonts w:asciiTheme="minorHAnsi" w:hAnsiTheme="minorHAnsi" w:cstheme="minorHAnsi"/>
          <w:sz w:val="22"/>
        </w:rPr>
      </w:pPr>
      <w:r w:rsidRPr="0097750F">
        <w:rPr>
          <w:rFonts w:asciiTheme="minorHAnsi" w:hAnsiTheme="minorHAnsi" w:cstheme="minorHAnsi"/>
          <w:sz w:val="22"/>
        </w:rPr>
        <w:t>The Consortium shall grant a right to cite or to refer to the data, studies and summaries, waiving argumentations, reasoning of testing proposals and/or assessments, which are in the legal possession of and submitted by the Consortium Members in support of the registration under the REACH Regulation of</w:t>
      </w:r>
      <w:r w:rsidR="00FA5B96">
        <w:rPr>
          <w:rFonts w:asciiTheme="minorHAnsi" w:hAnsiTheme="minorHAnsi" w:cstheme="minorHAnsi"/>
          <w:sz w:val="22"/>
        </w:rPr>
        <w:t xml:space="preserve"> </w:t>
      </w:r>
      <w:r w:rsidR="00532B18">
        <w:rPr>
          <w:rFonts w:asciiTheme="minorHAnsi" w:hAnsiTheme="minorHAnsi" w:cstheme="minorHAnsi"/>
          <w:sz w:val="22"/>
          <w:lang w:val="en-BE"/>
        </w:rPr>
        <w:t>“</w:t>
      </w:r>
      <w:r w:rsidR="00532B18" w:rsidRPr="00532B18">
        <w:rPr>
          <w:rFonts w:asciiTheme="minorHAnsi" w:hAnsiTheme="minorHAnsi" w:cstheme="minorHAnsi"/>
          <w:b/>
          <w:bCs/>
          <w:sz w:val="22"/>
          <w:highlight w:val="yellow"/>
          <w:lang w:val="en-BE"/>
        </w:rPr>
        <w:t>In XXX</w:t>
      </w:r>
      <w:r w:rsidR="00532B18">
        <w:rPr>
          <w:rFonts w:asciiTheme="minorHAnsi" w:hAnsiTheme="minorHAnsi" w:cstheme="minorHAnsi"/>
          <w:sz w:val="22"/>
          <w:lang w:val="en-BE"/>
        </w:rPr>
        <w:t xml:space="preserve">” </w:t>
      </w:r>
      <w:r w:rsidRPr="0097750F">
        <w:rPr>
          <w:rFonts w:asciiTheme="minorHAnsi" w:hAnsiTheme="minorHAnsi" w:cstheme="minorHAnsi"/>
          <w:sz w:val="22"/>
        </w:rPr>
        <w:t>(hereinafter collectively referred to as the “</w:t>
      </w:r>
      <w:r w:rsidRPr="0097750F">
        <w:rPr>
          <w:rFonts w:asciiTheme="minorHAnsi" w:hAnsiTheme="minorHAnsi" w:cstheme="minorHAnsi"/>
          <w:b/>
          <w:sz w:val="22"/>
        </w:rPr>
        <w:t>Dossier</w:t>
      </w:r>
      <w:r w:rsidRPr="0097750F">
        <w:rPr>
          <w:rFonts w:asciiTheme="minorHAnsi" w:hAnsiTheme="minorHAnsi" w:cstheme="minorHAnsi"/>
          <w:sz w:val="22"/>
        </w:rPr>
        <w:t xml:space="preserve">”) and shall provide the information detailed in </w:t>
      </w:r>
      <w:r w:rsidRPr="0097750F">
        <w:rPr>
          <w:rFonts w:asciiTheme="minorHAnsi" w:hAnsiTheme="minorHAnsi" w:cstheme="minorHAnsi"/>
          <w:sz w:val="22"/>
          <w:u w:val="single" w:color="000000"/>
        </w:rPr>
        <w:t>Annex 1</w:t>
      </w:r>
      <w:r w:rsidRPr="0097750F">
        <w:rPr>
          <w:rFonts w:asciiTheme="minorHAnsi" w:hAnsiTheme="minorHAnsi" w:cstheme="minorHAnsi"/>
          <w:sz w:val="22"/>
        </w:rPr>
        <w:t xml:space="preserve"> to the Legal entity.  </w:t>
      </w:r>
    </w:p>
    <w:p w14:paraId="10081EC9" w14:textId="05089993" w:rsidR="00906EDA" w:rsidRPr="0097750F" w:rsidRDefault="00FE4B42" w:rsidP="00F04868">
      <w:pPr>
        <w:ind w:left="727" w:right="1" w:hanging="742"/>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r>
      <w:r w:rsidRPr="0097750F">
        <w:rPr>
          <w:rFonts w:asciiTheme="minorHAnsi" w:hAnsiTheme="minorHAnsi" w:cstheme="minorHAnsi"/>
          <w:sz w:val="22"/>
          <w:u w:val="single" w:color="000000"/>
        </w:rPr>
        <w:t>Annex 1</w:t>
      </w:r>
      <w:r w:rsidRPr="0097750F">
        <w:rPr>
          <w:rFonts w:asciiTheme="minorHAnsi" w:hAnsiTheme="minorHAnsi" w:cstheme="minorHAnsi"/>
          <w:sz w:val="22"/>
        </w:rPr>
        <w:t xml:space="preserve"> may be amended from time to time as agreed in written and signed by the Parties.  </w:t>
      </w:r>
    </w:p>
    <w:p w14:paraId="2291CEC0" w14:textId="77777777" w:rsidR="00906EDA" w:rsidRPr="0097750F" w:rsidRDefault="00FE4B42">
      <w:pPr>
        <w:numPr>
          <w:ilvl w:val="0"/>
          <w:numId w:val="3"/>
        </w:numPr>
        <w:spacing w:after="201" w:line="259" w:lineRule="auto"/>
        <w:ind w:right="0" w:hanging="742"/>
        <w:jc w:val="left"/>
        <w:rPr>
          <w:rFonts w:asciiTheme="minorHAnsi" w:hAnsiTheme="minorHAnsi" w:cstheme="minorHAnsi"/>
          <w:sz w:val="22"/>
        </w:rPr>
      </w:pPr>
      <w:r w:rsidRPr="0097750F">
        <w:rPr>
          <w:rFonts w:asciiTheme="minorHAnsi" w:hAnsiTheme="minorHAnsi" w:cstheme="minorHAnsi"/>
          <w:b/>
          <w:i/>
          <w:sz w:val="22"/>
          <w:u w:val="single" w:color="000000"/>
        </w:rPr>
        <w:t>Letter of access fee</w:t>
      </w:r>
      <w:r w:rsidRPr="0097750F">
        <w:rPr>
          <w:rFonts w:asciiTheme="minorHAnsi" w:hAnsiTheme="minorHAnsi" w:cstheme="minorHAnsi"/>
          <w:b/>
          <w:i/>
          <w:sz w:val="22"/>
        </w:rPr>
        <w:t xml:space="preserve"> </w:t>
      </w:r>
    </w:p>
    <w:p w14:paraId="6280E3F9" w14:textId="0DF6B031" w:rsidR="00906EDA" w:rsidRDefault="00FE4B42" w:rsidP="005960FD">
      <w:pPr>
        <w:spacing w:after="10"/>
        <w:ind w:left="10" w:right="-5"/>
        <w:jc w:val="left"/>
        <w:rPr>
          <w:rFonts w:asciiTheme="minorHAnsi" w:hAnsiTheme="minorHAnsi" w:cstheme="minorHAnsi"/>
          <w:sz w:val="22"/>
        </w:rPr>
      </w:pPr>
      <w:r w:rsidRPr="0097750F">
        <w:rPr>
          <w:rFonts w:asciiTheme="minorHAnsi" w:hAnsiTheme="minorHAnsi" w:cstheme="minorHAnsi"/>
          <w:sz w:val="22"/>
        </w:rPr>
        <w:t>The REACH Indium Consortium was set up in 2011 aiming at preparing collectively for the Reach registration of Indium metal and several In</w:t>
      </w:r>
      <w:r w:rsidR="00FA5B96" w:rsidRPr="00FA5B96">
        <w:rPr>
          <w:rFonts w:asciiTheme="minorHAnsi" w:hAnsiTheme="minorHAnsi" w:cstheme="minorHAnsi"/>
          <w:sz w:val="22"/>
          <w:vertAlign w:val="superscript"/>
        </w:rPr>
        <w:t>3+</w:t>
      </w:r>
      <w:r w:rsidR="00FA5B96">
        <w:rPr>
          <w:rFonts w:asciiTheme="minorHAnsi" w:hAnsiTheme="minorHAnsi" w:cstheme="minorHAnsi"/>
          <w:sz w:val="22"/>
          <w:vertAlign w:val="superscript"/>
        </w:rPr>
        <w:t xml:space="preserve"> </w:t>
      </w:r>
      <w:r w:rsidRPr="0097750F">
        <w:rPr>
          <w:rFonts w:asciiTheme="minorHAnsi" w:hAnsiTheme="minorHAnsi" w:cstheme="minorHAnsi"/>
          <w:sz w:val="22"/>
        </w:rPr>
        <w:t xml:space="preserve">compounds (oxide, hydroxide, chloride, nitrate, sulphide, antimonide); most of the registration files </w:t>
      </w:r>
      <w:r w:rsidR="008E5A4C">
        <w:rPr>
          <w:rFonts w:asciiTheme="minorHAnsi" w:hAnsiTheme="minorHAnsi" w:cstheme="minorHAnsi"/>
          <w:sz w:val="22"/>
        </w:rPr>
        <w:t>are</w:t>
      </w:r>
      <w:r w:rsidRPr="0097750F">
        <w:rPr>
          <w:rFonts w:asciiTheme="minorHAnsi" w:hAnsiTheme="minorHAnsi" w:cstheme="minorHAnsi"/>
          <w:sz w:val="22"/>
        </w:rPr>
        <w:t xml:space="preserve"> only due for the 2018</w:t>
      </w:r>
      <w:r w:rsidR="00C75E96">
        <w:rPr>
          <w:rFonts w:asciiTheme="minorHAnsi" w:hAnsiTheme="minorHAnsi" w:cstheme="minorHAnsi"/>
          <w:sz w:val="22"/>
        </w:rPr>
        <w:t xml:space="preserve"> </w:t>
      </w:r>
      <w:r w:rsidRPr="0097750F">
        <w:rPr>
          <w:rFonts w:asciiTheme="minorHAnsi" w:hAnsiTheme="minorHAnsi" w:cstheme="minorHAnsi"/>
          <w:sz w:val="22"/>
        </w:rPr>
        <w:t xml:space="preserve">deadline. Nevertheless, in order to progress with filling in the data-gaps, the consortium members decided, from 2011 on, to perform the missing studies, to collect data and to prepare the registration files. Due to the very small number of Consortium members (6), the studies- and other- expenses were fully borne by those companies. </w:t>
      </w:r>
    </w:p>
    <w:p w14:paraId="5048B3FC" w14:textId="77777777" w:rsidR="005960FD" w:rsidRPr="0097750F" w:rsidRDefault="005960FD" w:rsidP="005960FD">
      <w:pPr>
        <w:spacing w:after="10"/>
        <w:ind w:left="10" w:right="-5"/>
        <w:jc w:val="left"/>
        <w:rPr>
          <w:rFonts w:asciiTheme="minorHAnsi" w:hAnsiTheme="minorHAnsi" w:cstheme="minorHAnsi"/>
          <w:sz w:val="22"/>
        </w:rPr>
      </w:pPr>
    </w:p>
    <w:p w14:paraId="05B6A5CC" w14:textId="77777777" w:rsidR="00906EDA" w:rsidRPr="0097750F" w:rsidRDefault="00FE4B42" w:rsidP="00E01EC7">
      <w:pPr>
        <w:spacing w:after="13" w:line="247" w:lineRule="auto"/>
        <w:ind w:left="30" w:right="0"/>
        <w:jc w:val="left"/>
        <w:rPr>
          <w:rFonts w:asciiTheme="minorHAnsi" w:hAnsiTheme="minorHAnsi" w:cstheme="minorHAnsi"/>
          <w:sz w:val="22"/>
        </w:rPr>
      </w:pPr>
      <w:r w:rsidRPr="0097750F">
        <w:rPr>
          <w:rFonts w:asciiTheme="minorHAnsi" w:hAnsiTheme="minorHAnsi" w:cstheme="minorHAnsi"/>
          <w:sz w:val="22"/>
        </w:rPr>
        <w:lastRenderedPageBreak/>
        <w:t xml:space="preserve">All costs and expenses of the Indium Consortium are carefully recorded; books are kept yearly since 2011, financials are reviewed externally and reported for approval by the Steering Committee of the Consortium. </w:t>
      </w:r>
    </w:p>
    <w:p w14:paraId="4B032A85" w14:textId="6C00A7FF" w:rsidR="00906EDA" w:rsidRPr="0097750F" w:rsidRDefault="00FE4B42" w:rsidP="00E01EC7">
      <w:pPr>
        <w:spacing w:after="5" w:line="249" w:lineRule="auto"/>
        <w:ind w:left="30" w:right="0"/>
        <w:jc w:val="left"/>
        <w:rPr>
          <w:rFonts w:asciiTheme="minorHAnsi" w:hAnsiTheme="minorHAnsi" w:cstheme="minorHAnsi"/>
          <w:sz w:val="22"/>
        </w:rPr>
      </w:pPr>
      <w:r w:rsidRPr="0097750F">
        <w:rPr>
          <w:rFonts w:asciiTheme="minorHAnsi" w:hAnsiTheme="minorHAnsi" w:cstheme="minorHAnsi"/>
          <w:sz w:val="22"/>
        </w:rPr>
        <w:t xml:space="preserve">The cumulated and recorded costs amount </w:t>
      </w:r>
      <w:r w:rsidR="00A42F8B">
        <w:rPr>
          <w:rFonts w:asciiTheme="minorHAnsi" w:hAnsiTheme="minorHAnsi" w:cstheme="minorHAnsi"/>
          <w:sz w:val="22"/>
        </w:rPr>
        <w:t xml:space="preserve">to </w:t>
      </w:r>
      <w:r w:rsidRPr="0097750F">
        <w:rPr>
          <w:rFonts w:asciiTheme="minorHAnsi" w:hAnsiTheme="minorHAnsi" w:cstheme="minorHAnsi"/>
          <w:sz w:val="22"/>
        </w:rPr>
        <w:t>1 3</w:t>
      </w:r>
      <w:r w:rsidR="00A42F8B">
        <w:rPr>
          <w:rFonts w:asciiTheme="minorHAnsi" w:hAnsiTheme="minorHAnsi" w:cstheme="minorHAnsi"/>
          <w:sz w:val="22"/>
        </w:rPr>
        <w:t>9</w:t>
      </w:r>
      <w:r w:rsidRPr="0097750F">
        <w:rPr>
          <w:rFonts w:asciiTheme="minorHAnsi" w:hAnsiTheme="minorHAnsi" w:cstheme="minorHAnsi"/>
          <w:sz w:val="22"/>
        </w:rPr>
        <w:t>0 000€ in 20</w:t>
      </w:r>
      <w:r w:rsidR="00A42F8B">
        <w:rPr>
          <w:rFonts w:asciiTheme="minorHAnsi" w:hAnsiTheme="minorHAnsi" w:cstheme="minorHAnsi"/>
          <w:sz w:val="22"/>
        </w:rPr>
        <w:t>20</w:t>
      </w:r>
      <w:r w:rsidRPr="0097750F">
        <w:rPr>
          <w:rFonts w:asciiTheme="minorHAnsi" w:hAnsiTheme="minorHAnsi" w:cstheme="minorHAnsi"/>
          <w:sz w:val="22"/>
        </w:rPr>
        <w:t>. We expected up to 15 registrations,</w:t>
      </w:r>
      <w:r w:rsidR="00606BDA">
        <w:rPr>
          <w:rFonts w:asciiTheme="minorHAnsi" w:hAnsiTheme="minorHAnsi" w:cstheme="minorHAnsi"/>
          <w:sz w:val="22"/>
          <w:vertAlign w:val="subscript"/>
        </w:rPr>
        <w:t xml:space="preserve"> </w:t>
      </w:r>
      <w:r w:rsidR="00606BDA">
        <w:rPr>
          <w:rFonts w:asciiTheme="minorHAnsi" w:hAnsiTheme="minorHAnsi" w:cstheme="minorHAnsi"/>
          <w:sz w:val="22"/>
        </w:rPr>
        <w:t xml:space="preserve">+/- </w:t>
      </w:r>
      <w:r w:rsidRPr="0097750F">
        <w:rPr>
          <w:rFonts w:asciiTheme="minorHAnsi" w:hAnsiTheme="minorHAnsi" w:cstheme="minorHAnsi"/>
          <w:sz w:val="22"/>
        </w:rPr>
        <w:t xml:space="preserve">6 for tonnages between 10-100 t/y and </w:t>
      </w:r>
      <w:r w:rsidR="00606BDA" w:rsidRPr="00606BDA">
        <w:rPr>
          <w:rFonts w:asciiTheme="minorHAnsi" w:hAnsiTheme="minorHAnsi" w:cstheme="minorHAnsi"/>
          <w:sz w:val="22"/>
        </w:rPr>
        <w:t xml:space="preserve">+/- </w:t>
      </w:r>
      <w:r w:rsidRPr="0097750F">
        <w:rPr>
          <w:rFonts w:asciiTheme="minorHAnsi" w:hAnsiTheme="minorHAnsi" w:cstheme="minorHAnsi"/>
          <w:sz w:val="22"/>
        </w:rPr>
        <w:t xml:space="preserve">9 for lower tonnages &lt;10t/y. Hence, fair contribution fee for an additional submission is fixed at 125 000€ for tonnages above &gt;10t/y, and at 65 000€ for lower tonnages &lt;10t/y. </w:t>
      </w:r>
    </w:p>
    <w:p w14:paraId="53831EFC" w14:textId="77777777" w:rsidR="00906EDA" w:rsidRPr="0097750F" w:rsidRDefault="00FE4B42" w:rsidP="00E01EC7">
      <w:pPr>
        <w:spacing w:after="0" w:line="259" w:lineRule="auto"/>
        <w:ind w:left="2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42860BE2" w14:textId="6CD83B4F" w:rsidR="00906EDA" w:rsidRPr="0097750F" w:rsidRDefault="00FE4B42" w:rsidP="00F52AFC">
      <w:pPr>
        <w:spacing w:after="232" w:line="247" w:lineRule="auto"/>
        <w:ind w:left="10" w:right="0"/>
        <w:jc w:val="left"/>
        <w:rPr>
          <w:rFonts w:asciiTheme="minorHAnsi" w:hAnsiTheme="minorHAnsi" w:cstheme="minorHAnsi"/>
          <w:sz w:val="22"/>
        </w:rPr>
      </w:pPr>
      <w:r w:rsidRPr="0097750F">
        <w:rPr>
          <w:rFonts w:asciiTheme="minorHAnsi" w:hAnsiTheme="minorHAnsi" w:cstheme="minorHAnsi"/>
          <w:sz w:val="22"/>
        </w:rPr>
        <w:t xml:space="preserve">The Legal entity, applying for a LoA, shall thus pay a fee to the Consortium, based on the declared tonnage for </w:t>
      </w:r>
      <w:r w:rsidR="001E7AE6">
        <w:rPr>
          <w:rFonts w:asciiTheme="minorHAnsi" w:hAnsiTheme="minorHAnsi" w:cstheme="minorHAnsi"/>
          <w:sz w:val="22"/>
          <w:lang w:val="en-BE"/>
        </w:rPr>
        <w:t>“</w:t>
      </w:r>
      <w:r w:rsidR="001E7AE6" w:rsidRPr="001E7AE6">
        <w:rPr>
          <w:rFonts w:asciiTheme="minorHAnsi" w:hAnsiTheme="minorHAnsi" w:cstheme="minorHAnsi"/>
          <w:b/>
          <w:bCs/>
          <w:sz w:val="22"/>
          <w:highlight w:val="yellow"/>
          <w:lang w:val="en-BE"/>
        </w:rPr>
        <w:t>In XXX</w:t>
      </w:r>
      <w:r w:rsidR="001E7AE6">
        <w:rPr>
          <w:rFonts w:asciiTheme="minorHAnsi" w:hAnsiTheme="minorHAnsi" w:cstheme="minorHAnsi"/>
          <w:sz w:val="22"/>
          <w:lang w:val="en-BE"/>
        </w:rPr>
        <w:t xml:space="preserve">”, </w:t>
      </w:r>
      <w:r w:rsidRPr="0097750F">
        <w:rPr>
          <w:rFonts w:asciiTheme="minorHAnsi" w:hAnsiTheme="minorHAnsi" w:cstheme="minorHAnsi"/>
          <w:sz w:val="22"/>
        </w:rPr>
        <w:t>the Legal entity produces or imports in the European Community. For purpose of this letter-of-access fee determination, the Legal Entity declares a reference tonnage of</w:t>
      </w:r>
      <w:r w:rsidR="00A42F8B">
        <w:rPr>
          <w:rFonts w:asciiTheme="minorHAnsi" w:hAnsiTheme="minorHAnsi" w:cstheme="minorHAnsi"/>
          <w:sz w:val="22"/>
        </w:rPr>
        <w:t xml:space="preserve"> </w:t>
      </w:r>
      <w:r w:rsidR="004D7254" w:rsidRPr="004D7254">
        <w:rPr>
          <w:rFonts w:asciiTheme="minorHAnsi" w:hAnsiTheme="minorHAnsi" w:cstheme="minorHAnsi"/>
          <w:b/>
          <w:bCs/>
          <w:sz w:val="22"/>
          <w:highlight w:val="yellow"/>
          <w:lang w:val="en-BE"/>
        </w:rPr>
        <w:t>..... t/y</w:t>
      </w:r>
      <w:r w:rsidR="00A42F8B" w:rsidRPr="00A42F8B">
        <w:rPr>
          <w:rFonts w:asciiTheme="minorHAnsi" w:hAnsiTheme="minorHAnsi" w:cstheme="minorHAnsi"/>
          <w:b/>
          <w:bCs/>
          <w:sz w:val="22"/>
        </w:rPr>
        <w:t xml:space="preserve"> </w:t>
      </w:r>
      <w:r w:rsidR="00A42F8B" w:rsidRPr="00972ACB">
        <w:rPr>
          <w:rFonts w:asciiTheme="minorHAnsi" w:hAnsiTheme="minorHAnsi" w:cstheme="minorHAnsi"/>
          <w:sz w:val="22"/>
        </w:rPr>
        <w:t>of</w:t>
      </w:r>
      <w:r w:rsidR="002C6727">
        <w:rPr>
          <w:rFonts w:asciiTheme="minorHAnsi" w:hAnsiTheme="minorHAnsi" w:cstheme="minorHAnsi"/>
          <w:b/>
          <w:bCs/>
          <w:sz w:val="22"/>
          <w:lang w:val="en-BE"/>
        </w:rPr>
        <w:t xml:space="preserve"> </w:t>
      </w:r>
      <w:r w:rsidR="004D7254">
        <w:rPr>
          <w:rFonts w:asciiTheme="minorHAnsi" w:hAnsiTheme="minorHAnsi" w:cstheme="minorHAnsi"/>
          <w:b/>
          <w:bCs/>
          <w:sz w:val="22"/>
          <w:lang w:val="en-BE"/>
        </w:rPr>
        <w:t xml:space="preserve">“In </w:t>
      </w:r>
      <w:r w:rsidR="002C6727" w:rsidRPr="002C6727">
        <w:rPr>
          <w:rFonts w:asciiTheme="minorHAnsi" w:hAnsiTheme="minorHAnsi" w:cstheme="minorHAnsi"/>
          <w:b/>
          <w:bCs/>
          <w:sz w:val="22"/>
          <w:highlight w:val="yellow"/>
          <w:lang w:val="en-BE"/>
        </w:rPr>
        <w:t>XXX</w:t>
      </w:r>
      <w:r w:rsidR="004D7254">
        <w:rPr>
          <w:rFonts w:asciiTheme="minorHAnsi" w:hAnsiTheme="minorHAnsi" w:cstheme="minorHAnsi"/>
          <w:b/>
          <w:bCs/>
          <w:sz w:val="22"/>
          <w:lang w:val="en-BE"/>
        </w:rPr>
        <w:t>”</w:t>
      </w:r>
      <w:r w:rsidR="002C6727">
        <w:rPr>
          <w:rFonts w:asciiTheme="minorHAnsi" w:hAnsiTheme="minorHAnsi" w:cstheme="minorHAnsi"/>
          <w:b/>
          <w:bCs/>
          <w:sz w:val="22"/>
          <w:lang w:val="en-BE"/>
        </w:rPr>
        <w:t xml:space="preserve"> </w:t>
      </w:r>
      <w:r w:rsidRPr="0097750F">
        <w:rPr>
          <w:rFonts w:asciiTheme="minorHAnsi" w:hAnsiTheme="minorHAnsi" w:cstheme="minorHAnsi"/>
          <w:sz w:val="22"/>
        </w:rPr>
        <w:t xml:space="preserve">marketed in Europe this year and/or the year before.  </w:t>
      </w:r>
    </w:p>
    <w:p w14:paraId="7929721A" w14:textId="77777777" w:rsidR="00C30A9E" w:rsidRPr="00C117D3" w:rsidRDefault="00C30A9E" w:rsidP="00F52AFC">
      <w:pPr>
        <w:pBdr>
          <w:top w:val="single" w:sz="4" w:space="1" w:color="auto"/>
          <w:left w:val="single" w:sz="4" w:space="4" w:color="auto"/>
          <w:bottom w:val="single" w:sz="4" w:space="1" w:color="auto"/>
          <w:right w:val="single" w:sz="4" w:space="4" w:color="auto"/>
        </w:pBdr>
        <w:autoSpaceDE w:val="0"/>
        <w:autoSpaceDN w:val="0"/>
        <w:adjustRightInd w:val="0"/>
        <w:spacing w:after="120" w:line="247" w:lineRule="auto"/>
        <w:ind w:left="21" w:right="6" w:hanging="11"/>
        <w:rPr>
          <w:rFonts w:asciiTheme="majorHAnsi" w:hAnsiTheme="majorHAnsi" w:cstheme="majorHAnsi"/>
          <w:sz w:val="22"/>
        </w:rPr>
      </w:pPr>
    </w:p>
    <w:p w14:paraId="460B48C1" w14:textId="0A3B2CE5" w:rsidR="00C30A9E" w:rsidRPr="00C117D3" w:rsidRDefault="00C30A9E" w:rsidP="00AF7A2F">
      <w:pPr>
        <w:pBdr>
          <w:top w:val="single" w:sz="4" w:space="1" w:color="auto"/>
          <w:left w:val="single" w:sz="4" w:space="4" w:color="auto"/>
          <w:bottom w:val="single" w:sz="4" w:space="1" w:color="auto"/>
          <w:right w:val="single" w:sz="4" w:space="4" w:color="auto"/>
        </w:pBdr>
        <w:autoSpaceDE w:val="0"/>
        <w:autoSpaceDN w:val="0"/>
        <w:adjustRightInd w:val="0"/>
        <w:spacing w:after="120" w:line="247" w:lineRule="auto"/>
        <w:ind w:left="21" w:right="6" w:hanging="11"/>
        <w:jc w:val="center"/>
        <w:rPr>
          <w:rFonts w:asciiTheme="majorHAnsi" w:hAnsiTheme="majorHAnsi" w:cstheme="majorHAnsi"/>
          <w:b/>
          <w:sz w:val="22"/>
        </w:rPr>
      </w:pPr>
      <w:r w:rsidRPr="00C117D3">
        <w:rPr>
          <w:rFonts w:asciiTheme="majorHAnsi" w:hAnsiTheme="majorHAnsi" w:cstheme="majorHAnsi"/>
          <w:sz w:val="22"/>
        </w:rPr>
        <w:t>Considering the above mentioned, the fee for this letter-of-access is agreed for</w:t>
      </w:r>
      <w:r w:rsidR="00A42F8B">
        <w:rPr>
          <w:rFonts w:asciiTheme="majorHAnsi" w:hAnsiTheme="majorHAnsi" w:cstheme="majorHAnsi"/>
          <w:sz w:val="22"/>
        </w:rPr>
        <w:t xml:space="preserve"> </w:t>
      </w:r>
      <w:r w:rsidR="004D7254" w:rsidRPr="004D7254">
        <w:rPr>
          <w:rFonts w:asciiTheme="majorHAnsi" w:hAnsiTheme="majorHAnsi" w:cstheme="majorHAnsi"/>
          <w:b/>
          <w:bCs/>
          <w:sz w:val="22"/>
          <w:highlight w:val="yellow"/>
          <w:lang w:val="en-BE"/>
        </w:rPr>
        <w:t>....</w:t>
      </w:r>
      <w:r w:rsidRPr="004D7254">
        <w:rPr>
          <w:rFonts w:asciiTheme="majorHAnsi" w:hAnsiTheme="majorHAnsi" w:cstheme="majorHAnsi"/>
          <w:b/>
          <w:sz w:val="22"/>
          <w:highlight w:val="yellow"/>
        </w:rPr>
        <w:t xml:space="preserve"> €</w:t>
      </w:r>
    </w:p>
    <w:p w14:paraId="39F2F0F3" w14:textId="77777777" w:rsidR="00C30A9E" w:rsidRPr="00C117D3" w:rsidRDefault="00C30A9E" w:rsidP="00F52AFC">
      <w:pPr>
        <w:pBdr>
          <w:top w:val="single" w:sz="4" w:space="1" w:color="auto"/>
          <w:left w:val="single" w:sz="4" w:space="4" w:color="auto"/>
          <w:bottom w:val="single" w:sz="4" w:space="1" w:color="auto"/>
          <w:right w:val="single" w:sz="4" w:space="4" w:color="auto"/>
        </w:pBdr>
        <w:autoSpaceDE w:val="0"/>
        <w:autoSpaceDN w:val="0"/>
        <w:adjustRightInd w:val="0"/>
        <w:spacing w:after="120" w:line="247" w:lineRule="auto"/>
        <w:ind w:left="21" w:right="6" w:hanging="11"/>
        <w:rPr>
          <w:rFonts w:asciiTheme="majorHAnsi" w:hAnsiTheme="majorHAnsi" w:cstheme="majorHAnsi"/>
          <w:sz w:val="22"/>
        </w:rPr>
      </w:pPr>
    </w:p>
    <w:p w14:paraId="530F91EF" w14:textId="2F8141A7" w:rsidR="00906EDA" w:rsidRPr="0097750F" w:rsidRDefault="00FE4B42" w:rsidP="00F52AFC">
      <w:pPr>
        <w:spacing w:after="230" w:line="247" w:lineRule="auto"/>
        <w:ind w:left="10" w:right="0"/>
        <w:jc w:val="left"/>
        <w:rPr>
          <w:rFonts w:asciiTheme="minorHAnsi" w:hAnsiTheme="minorHAnsi" w:cstheme="minorHAnsi"/>
          <w:sz w:val="22"/>
        </w:rPr>
      </w:pPr>
      <w:r w:rsidRPr="0097750F">
        <w:rPr>
          <w:rFonts w:asciiTheme="minorHAnsi" w:hAnsiTheme="minorHAnsi" w:cstheme="minorHAnsi"/>
          <w:sz w:val="22"/>
        </w:rPr>
        <w:t xml:space="preserve">Following the signature of the present agreement and upon receipt of the corresponding invoice issued by the Consortium’s secretariat, the Legal entity will be invited to pay the fee, in one payment in the month following the date of signature of the present Agreement. </w:t>
      </w:r>
    </w:p>
    <w:p w14:paraId="1B303118" w14:textId="620B6470" w:rsidR="00906EDA" w:rsidRPr="0097750F" w:rsidRDefault="00FE4B42" w:rsidP="00F04868">
      <w:pPr>
        <w:spacing w:after="251" w:line="247" w:lineRule="auto"/>
        <w:ind w:left="40" w:right="0"/>
        <w:jc w:val="left"/>
        <w:rPr>
          <w:rFonts w:asciiTheme="minorHAnsi" w:hAnsiTheme="minorHAnsi" w:cstheme="minorHAnsi"/>
          <w:sz w:val="22"/>
        </w:rPr>
      </w:pPr>
      <w:r w:rsidRPr="0097750F">
        <w:rPr>
          <w:rFonts w:asciiTheme="minorHAnsi" w:hAnsiTheme="minorHAnsi" w:cstheme="minorHAnsi"/>
          <w:sz w:val="22"/>
        </w:rPr>
        <w:t xml:space="preserve">All possible cash in </w:t>
      </w:r>
      <w:r w:rsidRPr="00FE4B42">
        <w:rPr>
          <w:rFonts w:asciiTheme="minorHAnsi" w:hAnsiTheme="minorHAnsi" w:cstheme="minorHAnsi"/>
          <w:sz w:val="22"/>
        </w:rPr>
        <w:t xml:space="preserve">excess remains on the bank account of the Consortium and is utilized to co-finance the upcoming yearly requirements of the Consortium, as decided by the Steering Committee of the Consortium. </w:t>
      </w:r>
      <w:r w:rsidR="008B4173" w:rsidRPr="00FE4B42">
        <w:rPr>
          <w:rFonts w:asciiTheme="minorHAnsi" w:hAnsiTheme="minorHAnsi" w:cstheme="minorHAnsi"/>
          <w:sz w:val="22"/>
        </w:rPr>
        <w:t xml:space="preserve">The Legal Entity agrees its money can be used in a ‘pro rata’ share in the costs of any future updates that are required to be made to the Registration Dossier, but only for those information requirements relevant for its own tonnage band.  </w:t>
      </w:r>
      <w:r w:rsidRPr="00FE4B42">
        <w:rPr>
          <w:rFonts w:asciiTheme="minorHAnsi" w:hAnsiTheme="minorHAnsi" w:cstheme="minorHAnsi"/>
          <w:sz w:val="22"/>
        </w:rPr>
        <w:t>In case of dissolution of the Consortium, if and when decided by the Steering Committee of the Consortium</w:t>
      </w:r>
      <w:r w:rsidRPr="0097750F">
        <w:rPr>
          <w:rFonts w:asciiTheme="minorHAnsi" w:hAnsiTheme="minorHAnsi" w:cstheme="minorHAnsi"/>
          <w:sz w:val="22"/>
        </w:rPr>
        <w:t xml:space="preserve">, the remaining funds will be reimbursed, proportionally to their inputs, to all contributors, Consortium members and LoA-grantees. </w:t>
      </w:r>
    </w:p>
    <w:p w14:paraId="22D82350" w14:textId="77777777" w:rsidR="00906EDA" w:rsidRPr="0097750F" w:rsidRDefault="00FE4B42">
      <w:pPr>
        <w:numPr>
          <w:ilvl w:val="0"/>
          <w:numId w:val="4"/>
        </w:numPr>
        <w:spacing w:after="269"/>
        <w:ind w:right="1" w:hanging="752"/>
        <w:rPr>
          <w:rFonts w:asciiTheme="minorHAnsi" w:hAnsiTheme="minorHAnsi" w:cstheme="minorHAnsi"/>
          <w:sz w:val="22"/>
        </w:rPr>
      </w:pPr>
      <w:r w:rsidRPr="0097750F">
        <w:rPr>
          <w:rFonts w:asciiTheme="minorHAnsi" w:hAnsiTheme="minorHAnsi" w:cstheme="minorHAnsi"/>
          <w:sz w:val="22"/>
        </w:rPr>
        <w:t xml:space="preserve">Provided the letter of access fee referred to in Article 2 of this agreement has been duly paid, the Legal entity shall receive from the Consortium: </w:t>
      </w:r>
    </w:p>
    <w:p w14:paraId="58CF7360" w14:textId="77777777" w:rsidR="00906EDA" w:rsidRPr="0097750F" w:rsidRDefault="00FE4B42" w:rsidP="003E70A8">
      <w:pPr>
        <w:numPr>
          <w:ilvl w:val="2"/>
          <w:numId w:val="5"/>
        </w:numPr>
        <w:spacing w:after="100" w:afterAutospacing="1" w:line="259" w:lineRule="auto"/>
        <w:ind w:left="1259" w:right="0" w:hanging="204"/>
        <w:rPr>
          <w:rFonts w:asciiTheme="minorHAnsi" w:hAnsiTheme="minorHAnsi" w:cstheme="minorHAnsi"/>
          <w:sz w:val="22"/>
        </w:rPr>
      </w:pPr>
      <w:r w:rsidRPr="0097750F">
        <w:rPr>
          <w:rFonts w:asciiTheme="minorHAnsi" w:hAnsiTheme="minorHAnsi" w:cstheme="minorHAnsi"/>
          <w:sz w:val="22"/>
        </w:rPr>
        <w:t>a letter of access (herein referred to as the “</w:t>
      </w:r>
      <w:r w:rsidRPr="0097750F">
        <w:rPr>
          <w:rFonts w:asciiTheme="minorHAnsi" w:hAnsiTheme="minorHAnsi" w:cstheme="minorHAnsi"/>
          <w:b/>
          <w:sz w:val="22"/>
        </w:rPr>
        <w:t>Letter</w:t>
      </w:r>
      <w:r w:rsidRPr="0097750F">
        <w:rPr>
          <w:rFonts w:asciiTheme="minorHAnsi" w:hAnsiTheme="minorHAnsi" w:cstheme="minorHAnsi"/>
          <w:sz w:val="22"/>
        </w:rPr>
        <w:t xml:space="preserve"> </w:t>
      </w:r>
      <w:r w:rsidRPr="0097750F">
        <w:rPr>
          <w:rFonts w:asciiTheme="minorHAnsi" w:hAnsiTheme="minorHAnsi" w:cstheme="minorHAnsi"/>
          <w:b/>
          <w:sz w:val="22"/>
        </w:rPr>
        <w:t>of</w:t>
      </w:r>
      <w:r w:rsidRPr="0097750F">
        <w:rPr>
          <w:rFonts w:asciiTheme="minorHAnsi" w:hAnsiTheme="minorHAnsi" w:cstheme="minorHAnsi"/>
          <w:sz w:val="22"/>
        </w:rPr>
        <w:t xml:space="preserve"> </w:t>
      </w:r>
      <w:r w:rsidRPr="0097750F">
        <w:rPr>
          <w:rFonts w:asciiTheme="minorHAnsi" w:hAnsiTheme="minorHAnsi" w:cstheme="minorHAnsi"/>
          <w:b/>
          <w:sz w:val="22"/>
        </w:rPr>
        <w:t>Access</w:t>
      </w:r>
      <w:r w:rsidRPr="0097750F">
        <w:rPr>
          <w:rFonts w:asciiTheme="minorHAnsi" w:hAnsiTheme="minorHAnsi" w:cstheme="minorHAnsi"/>
          <w:sz w:val="22"/>
        </w:rPr>
        <w:t xml:space="preserve">”), and; </w:t>
      </w:r>
    </w:p>
    <w:p w14:paraId="298A165F" w14:textId="3B598FDD" w:rsidR="00906EDA" w:rsidRPr="0097750F" w:rsidRDefault="00FE4B42" w:rsidP="003E70A8">
      <w:pPr>
        <w:numPr>
          <w:ilvl w:val="2"/>
          <w:numId w:val="5"/>
        </w:numPr>
        <w:spacing w:after="100" w:afterAutospacing="1"/>
        <w:ind w:left="1259" w:right="0" w:hanging="204"/>
        <w:rPr>
          <w:rFonts w:asciiTheme="minorHAnsi" w:hAnsiTheme="minorHAnsi" w:cstheme="minorHAnsi"/>
          <w:sz w:val="22"/>
        </w:rPr>
      </w:pPr>
      <w:r w:rsidRPr="0097750F">
        <w:rPr>
          <w:rFonts w:asciiTheme="minorHAnsi" w:hAnsiTheme="minorHAnsi" w:cstheme="minorHAnsi"/>
          <w:sz w:val="22"/>
        </w:rPr>
        <w:t xml:space="preserve">the information listed in Annex 1 necessary for the registration of </w:t>
      </w:r>
      <w:r w:rsidR="004D7254">
        <w:rPr>
          <w:rFonts w:asciiTheme="minorHAnsi" w:hAnsiTheme="minorHAnsi" w:cstheme="minorHAnsi"/>
          <w:b/>
          <w:bCs/>
          <w:sz w:val="22"/>
          <w:lang w:val="en-BE"/>
        </w:rPr>
        <w:t xml:space="preserve">“In </w:t>
      </w:r>
      <w:r w:rsidR="004D7254" w:rsidRPr="002C6727">
        <w:rPr>
          <w:rFonts w:asciiTheme="minorHAnsi" w:hAnsiTheme="minorHAnsi" w:cstheme="minorHAnsi"/>
          <w:b/>
          <w:bCs/>
          <w:sz w:val="22"/>
          <w:highlight w:val="yellow"/>
          <w:lang w:val="en-BE"/>
        </w:rPr>
        <w:t>XXX</w:t>
      </w:r>
      <w:r w:rsidR="004D7254">
        <w:rPr>
          <w:rFonts w:asciiTheme="minorHAnsi" w:hAnsiTheme="minorHAnsi" w:cstheme="minorHAnsi"/>
          <w:b/>
          <w:bCs/>
          <w:sz w:val="22"/>
          <w:lang w:val="en-BE"/>
        </w:rPr>
        <w:t>”</w:t>
      </w:r>
      <w:r w:rsidRPr="0097750F">
        <w:rPr>
          <w:rFonts w:asciiTheme="minorHAnsi" w:hAnsiTheme="minorHAnsi" w:cstheme="minorHAnsi"/>
          <w:b/>
          <w:i/>
          <w:sz w:val="22"/>
        </w:rPr>
        <w:t>.</w:t>
      </w:r>
      <w:r w:rsidRPr="0097750F">
        <w:rPr>
          <w:rFonts w:asciiTheme="minorHAnsi" w:hAnsiTheme="minorHAnsi" w:cstheme="minorHAnsi"/>
          <w:sz w:val="22"/>
        </w:rPr>
        <w:t xml:space="preserve"> </w:t>
      </w:r>
    </w:p>
    <w:p w14:paraId="318914F4" w14:textId="34EF2E04" w:rsidR="00906EDA" w:rsidRPr="0097750F" w:rsidRDefault="002B4AD4" w:rsidP="003E70A8">
      <w:pPr>
        <w:numPr>
          <w:ilvl w:val="2"/>
          <w:numId w:val="5"/>
        </w:numPr>
        <w:spacing w:after="100" w:afterAutospacing="1" w:line="247" w:lineRule="auto"/>
        <w:ind w:left="1259" w:right="0" w:hanging="204"/>
        <w:rPr>
          <w:rFonts w:asciiTheme="minorHAnsi" w:hAnsiTheme="minorHAnsi" w:cstheme="minorHAnsi"/>
          <w:sz w:val="22"/>
        </w:rPr>
      </w:pPr>
      <w:r>
        <w:rPr>
          <w:rFonts w:asciiTheme="minorHAnsi" w:hAnsiTheme="minorHAnsi" w:cstheme="minorHAnsi"/>
          <w:sz w:val="22"/>
          <w:lang w:val="en-BE"/>
        </w:rPr>
        <w:t>a</w:t>
      </w:r>
      <w:r w:rsidR="00FE4B42" w:rsidRPr="0097750F">
        <w:rPr>
          <w:rFonts w:asciiTheme="minorHAnsi" w:hAnsiTheme="minorHAnsi" w:cstheme="minorHAnsi"/>
          <w:sz w:val="22"/>
        </w:rPr>
        <w:t xml:space="preserve"> token in order to join the submission opened by the Lead Registrant for</w:t>
      </w:r>
      <w:r w:rsidR="00A42F8B">
        <w:rPr>
          <w:rFonts w:asciiTheme="minorHAnsi" w:hAnsiTheme="minorHAnsi" w:cstheme="minorHAnsi"/>
          <w:sz w:val="22"/>
        </w:rPr>
        <w:t xml:space="preserve"> </w:t>
      </w:r>
      <w:r w:rsidR="004D7254">
        <w:rPr>
          <w:rFonts w:asciiTheme="minorHAnsi" w:hAnsiTheme="minorHAnsi" w:cstheme="minorHAnsi"/>
          <w:b/>
          <w:bCs/>
          <w:sz w:val="22"/>
          <w:lang w:val="en-BE"/>
        </w:rPr>
        <w:t xml:space="preserve">“In </w:t>
      </w:r>
      <w:r w:rsidR="004D7254" w:rsidRPr="002C6727">
        <w:rPr>
          <w:rFonts w:asciiTheme="minorHAnsi" w:hAnsiTheme="minorHAnsi" w:cstheme="minorHAnsi"/>
          <w:b/>
          <w:bCs/>
          <w:sz w:val="22"/>
          <w:highlight w:val="yellow"/>
          <w:lang w:val="en-BE"/>
        </w:rPr>
        <w:t>XXX</w:t>
      </w:r>
      <w:r w:rsidR="004D7254">
        <w:rPr>
          <w:rFonts w:asciiTheme="minorHAnsi" w:hAnsiTheme="minorHAnsi" w:cstheme="minorHAnsi"/>
          <w:b/>
          <w:bCs/>
          <w:sz w:val="22"/>
          <w:lang w:val="en-BE"/>
        </w:rPr>
        <w:t>”</w:t>
      </w:r>
      <w:r w:rsidR="00A42F8B" w:rsidRPr="00A42F8B">
        <w:rPr>
          <w:rFonts w:asciiTheme="minorHAnsi" w:hAnsiTheme="minorHAnsi" w:cstheme="minorHAnsi"/>
          <w:b/>
          <w:bCs/>
          <w:sz w:val="22"/>
        </w:rPr>
        <w:t>.</w:t>
      </w:r>
      <w:r w:rsidR="00FE4B42" w:rsidRPr="0097750F">
        <w:rPr>
          <w:rFonts w:asciiTheme="minorHAnsi" w:hAnsiTheme="minorHAnsi" w:cstheme="minorHAnsi"/>
          <w:sz w:val="22"/>
        </w:rPr>
        <w:t xml:space="preserve"> </w:t>
      </w:r>
    </w:p>
    <w:p w14:paraId="7E51730D" w14:textId="317B016F" w:rsidR="00906EDA" w:rsidRPr="00A65526" w:rsidRDefault="00FE4B42" w:rsidP="007F4621">
      <w:pPr>
        <w:numPr>
          <w:ilvl w:val="0"/>
          <w:numId w:val="4"/>
        </w:numPr>
        <w:spacing w:after="269"/>
        <w:ind w:right="1" w:hanging="752"/>
        <w:jc w:val="left"/>
        <w:rPr>
          <w:rFonts w:asciiTheme="minorHAnsi" w:hAnsiTheme="minorHAnsi" w:cstheme="minorHAnsi"/>
          <w:sz w:val="22"/>
        </w:rPr>
      </w:pPr>
      <w:r w:rsidRPr="00A65526">
        <w:rPr>
          <w:rFonts w:asciiTheme="minorHAnsi" w:hAnsiTheme="minorHAnsi" w:cstheme="minorHAnsi"/>
          <w:sz w:val="22"/>
        </w:rPr>
        <w:t>The Letter of Access shall state that the Legal entity has the right to cite or to refer</w:t>
      </w:r>
      <w:r w:rsidR="00A65526" w:rsidRPr="00A65526">
        <w:rPr>
          <w:rFonts w:asciiTheme="minorHAnsi" w:hAnsiTheme="minorHAnsi" w:cstheme="minorHAnsi"/>
          <w:sz w:val="22"/>
        </w:rPr>
        <w:t xml:space="preserve"> </w:t>
      </w:r>
      <w:r w:rsidRPr="00A65526">
        <w:rPr>
          <w:rFonts w:asciiTheme="minorHAnsi" w:hAnsiTheme="minorHAnsi" w:cstheme="minorHAnsi"/>
          <w:sz w:val="22"/>
        </w:rPr>
        <w:t>(‘right of referral’)</w:t>
      </w:r>
      <w:r w:rsidR="007F4621">
        <w:rPr>
          <w:rFonts w:asciiTheme="minorHAnsi" w:hAnsiTheme="minorHAnsi" w:cstheme="minorHAnsi"/>
          <w:sz w:val="22"/>
        </w:rPr>
        <w:t xml:space="preserve"> </w:t>
      </w:r>
      <w:r w:rsidRPr="00A65526">
        <w:rPr>
          <w:rFonts w:asciiTheme="minorHAnsi" w:hAnsiTheme="minorHAnsi" w:cstheme="minorHAnsi"/>
          <w:sz w:val="22"/>
        </w:rPr>
        <w:t>to the Dossier prepared by the Consortium in support of the registration under the</w:t>
      </w:r>
      <w:r w:rsidR="007F4621">
        <w:rPr>
          <w:rFonts w:asciiTheme="minorHAnsi" w:hAnsiTheme="minorHAnsi" w:cstheme="minorHAnsi"/>
          <w:sz w:val="22"/>
        </w:rPr>
        <w:t xml:space="preserve"> </w:t>
      </w:r>
      <w:r w:rsidRPr="00A65526">
        <w:rPr>
          <w:rFonts w:asciiTheme="minorHAnsi" w:hAnsiTheme="minorHAnsi" w:cstheme="minorHAnsi"/>
          <w:sz w:val="22"/>
        </w:rPr>
        <w:t>REACH</w:t>
      </w:r>
      <w:r w:rsidR="007F4621">
        <w:rPr>
          <w:rFonts w:asciiTheme="minorHAnsi" w:hAnsiTheme="minorHAnsi" w:cstheme="minorHAnsi"/>
          <w:sz w:val="22"/>
        </w:rPr>
        <w:t xml:space="preserve"> </w:t>
      </w:r>
      <w:r w:rsidRPr="00A65526">
        <w:rPr>
          <w:rFonts w:asciiTheme="minorHAnsi" w:hAnsiTheme="minorHAnsi" w:cstheme="minorHAnsi"/>
          <w:sz w:val="22"/>
        </w:rPr>
        <w:t>Regulation</w:t>
      </w:r>
      <w:r w:rsidR="007F4621">
        <w:rPr>
          <w:rFonts w:asciiTheme="minorHAnsi" w:hAnsiTheme="minorHAnsi" w:cstheme="minorHAnsi"/>
          <w:sz w:val="22"/>
        </w:rPr>
        <w:t xml:space="preserve"> </w:t>
      </w:r>
      <w:r w:rsidRPr="00A65526">
        <w:rPr>
          <w:rFonts w:asciiTheme="minorHAnsi" w:hAnsiTheme="minorHAnsi" w:cstheme="minorHAnsi"/>
          <w:sz w:val="22"/>
        </w:rPr>
        <w:t>of</w:t>
      </w:r>
      <w:r w:rsidR="007F4621">
        <w:rPr>
          <w:rFonts w:asciiTheme="minorHAnsi" w:hAnsiTheme="minorHAnsi" w:cstheme="minorHAnsi"/>
          <w:sz w:val="22"/>
        </w:rPr>
        <w:t xml:space="preserve"> </w:t>
      </w:r>
      <w:r w:rsidRPr="00A65526">
        <w:rPr>
          <w:rFonts w:asciiTheme="minorHAnsi" w:hAnsiTheme="minorHAnsi" w:cstheme="minorHAnsi"/>
          <w:sz w:val="22"/>
        </w:rPr>
        <w:t>the</w:t>
      </w:r>
      <w:r w:rsidR="00A42F8B">
        <w:rPr>
          <w:rFonts w:asciiTheme="minorHAnsi" w:hAnsiTheme="minorHAnsi" w:cstheme="minorHAnsi"/>
          <w:sz w:val="22"/>
        </w:rPr>
        <w:t xml:space="preserve"> </w:t>
      </w:r>
      <w:r w:rsidR="00567931">
        <w:rPr>
          <w:rFonts w:asciiTheme="minorHAnsi" w:hAnsiTheme="minorHAnsi" w:cstheme="minorHAnsi"/>
          <w:b/>
          <w:bCs/>
          <w:sz w:val="22"/>
          <w:lang w:val="en-BE"/>
        </w:rPr>
        <w:t xml:space="preserve">“In </w:t>
      </w:r>
      <w:r w:rsidR="00567931" w:rsidRPr="002C6727">
        <w:rPr>
          <w:rFonts w:asciiTheme="minorHAnsi" w:hAnsiTheme="minorHAnsi" w:cstheme="minorHAnsi"/>
          <w:b/>
          <w:bCs/>
          <w:sz w:val="22"/>
          <w:highlight w:val="yellow"/>
          <w:lang w:val="en-BE"/>
        </w:rPr>
        <w:t>XXX</w:t>
      </w:r>
      <w:r w:rsidR="00567931">
        <w:rPr>
          <w:rFonts w:asciiTheme="minorHAnsi" w:hAnsiTheme="minorHAnsi" w:cstheme="minorHAnsi"/>
          <w:b/>
          <w:bCs/>
          <w:sz w:val="22"/>
          <w:lang w:val="en-BE"/>
        </w:rPr>
        <w:t>”</w:t>
      </w:r>
      <w:r w:rsidRPr="00A65526">
        <w:rPr>
          <w:rFonts w:asciiTheme="minorHAnsi" w:hAnsiTheme="minorHAnsi" w:cstheme="minorHAnsi"/>
          <w:sz w:val="22"/>
        </w:rPr>
        <w:t xml:space="preserve">.  </w:t>
      </w:r>
    </w:p>
    <w:p w14:paraId="44DA6578" w14:textId="59F33273" w:rsidR="00906EDA" w:rsidRDefault="00FE4B42" w:rsidP="00F04868">
      <w:pPr>
        <w:spacing w:after="0"/>
        <w:ind w:left="718" w:right="1"/>
        <w:rPr>
          <w:rFonts w:asciiTheme="minorHAnsi" w:hAnsiTheme="minorHAnsi" w:cstheme="minorHAnsi"/>
          <w:sz w:val="22"/>
        </w:rPr>
      </w:pPr>
      <w:r w:rsidRPr="0097750F">
        <w:rPr>
          <w:rFonts w:asciiTheme="minorHAnsi" w:hAnsiTheme="minorHAnsi" w:cstheme="minorHAnsi"/>
          <w:sz w:val="22"/>
        </w:rPr>
        <w:t xml:space="preserve">The Letter of Access shall, in principle, cover any updates of the Dossier made by the Consortium. Nevertheless, the Legal Entity agrees to pay the Consortium its ‘pro rata’ share in the costs of any future updates that are required to be made to the Registration Dossier. Such updates can be triggered for example (but not limited to) an evaluation of the Registration Dossier by ECHA. </w:t>
      </w:r>
    </w:p>
    <w:p w14:paraId="65CA450B" w14:textId="77777777" w:rsidR="00F04868" w:rsidRPr="0097750F" w:rsidRDefault="00F04868" w:rsidP="00F04868">
      <w:pPr>
        <w:spacing w:after="0"/>
        <w:ind w:left="718" w:right="1"/>
        <w:rPr>
          <w:rFonts w:asciiTheme="minorHAnsi" w:hAnsiTheme="minorHAnsi" w:cstheme="minorHAnsi"/>
          <w:sz w:val="22"/>
        </w:rPr>
      </w:pPr>
    </w:p>
    <w:p w14:paraId="0973767A" w14:textId="77777777" w:rsidR="00906EDA" w:rsidRPr="0097750F" w:rsidRDefault="00FE4B42">
      <w:pPr>
        <w:numPr>
          <w:ilvl w:val="0"/>
          <w:numId w:val="4"/>
        </w:numPr>
        <w:ind w:right="1" w:hanging="752"/>
        <w:rPr>
          <w:rFonts w:asciiTheme="minorHAnsi" w:hAnsiTheme="minorHAnsi" w:cstheme="minorHAnsi"/>
          <w:sz w:val="22"/>
        </w:rPr>
      </w:pPr>
      <w:r w:rsidRPr="0097750F">
        <w:rPr>
          <w:rFonts w:asciiTheme="minorHAnsi" w:hAnsiTheme="minorHAnsi" w:cstheme="minorHAnsi"/>
          <w:sz w:val="22"/>
        </w:rPr>
        <w:t xml:space="preserve">The Parties agree that the right of the Legal entity to refer to the Dossier is subject to the following restrictions: </w:t>
      </w:r>
    </w:p>
    <w:p w14:paraId="2D94DD8B" w14:textId="77777777" w:rsidR="00906EDA" w:rsidRPr="0097750F" w:rsidRDefault="00FE4B42">
      <w:pPr>
        <w:spacing w:after="0"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4303F251" w14:textId="4F20B7D8" w:rsidR="00906EDA" w:rsidRDefault="00FE4B42">
      <w:pPr>
        <w:numPr>
          <w:ilvl w:val="1"/>
          <w:numId w:val="4"/>
        </w:numPr>
        <w:ind w:right="1" w:hanging="569"/>
        <w:rPr>
          <w:rFonts w:asciiTheme="minorHAnsi" w:hAnsiTheme="minorHAnsi" w:cstheme="minorHAnsi"/>
          <w:sz w:val="22"/>
        </w:rPr>
      </w:pPr>
      <w:r w:rsidRPr="0097750F">
        <w:rPr>
          <w:rFonts w:asciiTheme="minorHAnsi" w:hAnsiTheme="minorHAnsi" w:cstheme="minorHAnsi"/>
          <w:sz w:val="22"/>
        </w:rPr>
        <w:lastRenderedPageBreak/>
        <w:t>The Legal entity is allowed to refer to the Dossier for the sole purpose of registration of the</w:t>
      </w:r>
      <w:r w:rsidR="00A42F8B">
        <w:rPr>
          <w:rFonts w:asciiTheme="minorHAnsi" w:hAnsiTheme="minorHAnsi" w:cstheme="minorHAnsi"/>
          <w:sz w:val="22"/>
        </w:rPr>
        <w:t xml:space="preserve"> </w:t>
      </w:r>
      <w:r w:rsidR="00567931">
        <w:rPr>
          <w:rFonts w:asciiTheme="minorHAnsi" w:hAnsiTheme="minorHAnsi" w:cstheme="minorHAnsi"/>
          <w:b/>
          <w:bCs/>
          <w:sz w:val="22"/>
          <w:lang w:val="en-BE"/>
        </w:rPr>
        <w:t>“</w:t>
      </w:r>
      <w:r w:rsidR="00567931" w:rsidRPr="00567931">
        <w:rPr>
          <w:rFonts w:asciiTheme="minorHAnsi" w:hAnsiTheme="minorHAnsi" w:cstheme="minorHAnsi"/>
          <w:b/>
          <w:bCs/>
          <w:sz w:val="22"/>
          <w:highlight w:val="yellow"/>
          <w:lang w:val="en-BE"/>
        </w:rPr>
        <w:t>In</w:t>
      </w:r>
      <w:r w:rsidR="00567931">
        <w:rPr>
          <w:rFonts w:asciiTheme="minorHAnsi" w:hAnsiTheme="minorHAnsi" w:cstheme="minorHAnsi"/>
          <w:b/>
          <w:bCs/>
          <w:sz w:val="22"/>
          <w:lang w:val="en-BE"/>
        </w:rPr>
        <w:t xml:space="preserve"> </w:t>
      </w:r>
      <w:r w:rsidR="00567931" w:rsidRPr="002C6727">
        <w:rPr>
          <w:rFonts w:asciiTheme="minorHAnsi" w:hAnsiTheme="minorHAnsi" w:cstheme="minorHAnsi"/>
          <w:b/>
          <w:bCs/>
          <w:sz w:val="22"/>
          <w:highlight w:val="yellow"/>
          <w:lang w:val="en-BE"/>
        </w:rPr>
        <w:t>XXX</w:t>
      </w:r>
      <w:r w:rsidR="00567931">
        <w:rPr>
          <w:rFonts w:asciiTheme="minorHAnsi" w:hAnsiTheme="minorHAnsi" w:cstheme="minorHAnsi"/>
          <w:b/>
          <w:bCs/>
          <w:sz w:val="22"/>
          <w:lang w:val="en-BE"/>
        </w:rPr>
        <w:t xml:space="preserve">” </w:t>
      </w:r>
      <w:r w:rsidRPr="0097750F">
        <w:rPr>
          <w:rFonts w:asciiTheme="minorHAnsi" w:hAnsiTheme="minorHAnsi" w:cstheme="minorHAnsi"/>
          <w:sz w:val="22"/>
        </w:rPr>
        <w:t xml:space="preserve">under the REACH Regulation. </w:t>
      </w:r>
    </w:p>
    <w:p w14:paraId="0F6879F1" w14:textId="5BEB81D9" w:rsidR="008150C4" w:rsidRDefault="008150C4" w:rsidP="00FF6F50">
      <w:pPr>
        <w:numPr>
          <w:ilvl w:val="1"/>
          <w:numId w:val="4"/>
        </w:numPr>
        <w:spacing w:after="0"/>
        <w:ind w:right="1" w:hanging="569"/>
        <w:rPr>
          <w:rFonts w:asciiTheme="minorHAnsi" w:hAnsiTheme="minorHAnsi" w:cstheme="minorHAnsi"/>
          <w:sz w:val="22"/>
        </w:rPr>
      </w:pPr>
      <w:r>
        <w:rPr>
          <w:rFonts w:asciiTheme="minorHAnsi" w:hAnsiTheme="minorHAnsi" w:cstheme="minorHAnsi"/>
          <w:sz w:val="22"/>
        </w:rPr>
        <w:t xml:space="preserve">The right </w:t>
      </w:r>
      <w:r w:rsidR="00195BCA">
        <w:rPr>
          <w:rFonts w:asciiTheme="minorHAnsi" w:hAnsiTheme="minorHAnsi" w:cstheme="minorHAnsi"/>
          <w:sz w:val="22"/>
        </w:rPr>
        <w:t xml:space="preserve">of referral is </w:t>
      </w:r>
      <w:r w:rsidR="00195BCA" w:rsidRPr="00A42F8B">
        <w:rPr>
          <w:rFonts w:asciiTheme="minorHAnsi" w:hAnsiTheme="minorHAnsi" w:cstheme="minorHAnsi"/>
          <w:b/>
          <w:bCs/>
          <w:sz w:val="22"/>
        </w:rPr>
        <w:t>solely</w:t>
      </w:r>
      <w:r w:rsidR="00195BCA">
        <w:rPr>
          <w:rFonts w:asciiTheme="minorHAnsi" w:hAnsiTheme="minorHAnsi" w:cstheme="minorHAnsi"/>
          <w:sz w:val="22"/>
        </w:rPr>
        <w:t xml:space="preserve"> granted in favour of the legal entity for the registration of </w:t>
      </w:r>
    </w:p>
    <w:p w14:paraId="009390F3" w14:textId="5586F847" w:rsidR="007D5887" w:rsidRPr="00567931" w:rsidRDefault="00A42F8B" w:rsidP="00FF6F50">
      <w:pPr>
        <w:spacing w:after="0" w:line="247" w:lineRule="auto"/>
        <w:ind w:left="1134" w:right="0" w:firstLine="0"/>
        <w:jc w:val="left"/>
        <w:rPr>
          <w:rFonts w:asciiTheme="minorHAnsi" w:hAnsiTheme="minorHAnsi" w:cstheme="minorHAnsi"/>
          <w:b/>
          <w:bCs/>
          <w:sz w:val="22"/>
          <w:highlight w:val="yellow"/>
          <w:lang w:val="en-BE"/>
        </w:rPr>
      </w:pPr>
      <w:r w:rsidRPr="00567931">
        <w:rPr>
          <w:rFonts w:asciiTheme="minorHAnsi" w:hAnsiTheme="minorHAnsi" w:cstheme="minorHAnsi"/>
          <w:b/>
          <w:bCs/>
          <w:sz w:val="22"/>
          <w:highlight w:val="yellow"/>
        </w:rPr>
        <w:t xml:space="preserve">UUID n°: </w:t>
      </w:r>
      <w:r w:rsidR="00567931" w:rsidRPr="00567931">
        <w:rPr>
          <w:rFonts w:asciiTheme="minorHAnsi" w:hAnsiTheme="minorHAnsi" w:cstheme="minorHAnsi"/>
          <w:b/>
          <w:bCs/>
          <w:sz w:val="22"/>
          <w:highlight w:val="yellow"/>
          <w:lang w:val="en-BE"/>
        </w:rPr>
        <w:t>..................................................</w:t>
      </w:r>
    </w:p>
    <w:p w14:paraId="61ECB861" w14:textId="3B8C0057" w:rsidR="00A42F8B" w:rsidRPr="00567931" w:rsidRDefault="00A42F8B" w:rsidP="00DF2D92">
      <w:pPr>
        <w:ind w:left="1136" w:right="1" w:firstLine="0"/>
        <w:jc w:val="left"/>
        <w:rPr>
          <w:rFonts w:asciiTheme="minorHAnsi" w:hAnsiTheme="minorHAnsi" w:cstheme="minorHAnsi"/>
          <w:b/>
          <w:bCs/>
          <w:sz w:val="22"/>
          <w:lang w:val="en-BE"/>
        </w:rPr>
      </w:pPr>
      <w:r w:rsidRPr="00567931">
        <w:rPr>
          <w:rFonts w:asciiTheme="minorHAnsi" w:hAnsiTheme="minorHAnsi" w:cstheme="minorHAnsi"/>
          <w:b/>
          <w:bCs/>
          <w:sz w:val="22"/>
          <w:highlight w:val="yellow"/>
        </w:rPr>
        <w:t xml:space="preserve">Pre-registration n°: </w:t>
      </w:r>
      <w:r w:rsidR="00567931" w:rsidRPr="00567931">
        <w:rPr>
          <w:rFonts w:asciiTheme="minorHAnsi" w:hAnsiTheme="minorHAnsi" w:cstheme="minorHAnsi"/>
          <w:b/>
          <w:bCs/>
          <w:sz w:val="22"/>
          <w:highlight w:val="yellow"/>
          <w:lang w:val="en-BE"/>
        </w:rPr>
        <w:t>..................................</w:t>
      </w:r>
    </w:p>
    <w:p w14:paraId="324A843C" w14:textId="749A639F" w:rsidR="00DF2D92" w:rsidRDefault="00FF6F50" w:rsidP="00DF2D92">
      <w:pPr>
        <w:ind w:left="1136" w:right="1" w:firstLine="0"/>
        <w:jc w:val="left"/>
        <w:rPr>
          <w:rFonts w:asciiTheme="minorHAnsi" w:hAnsiTheme="minorHAnsi" w:cstheme="minorHAnsi"/>
          <w:sz w:val="22"/>
        </w:rPr>
      </w:pPr>
      <w:r>
        <w:rPr>
          <w:rFonts w:asciiTheme="minorHAnsi" w:hAnsiTheme="minorHAnsi" w:cstheme="minorHAnsi"/>
          <w:sz w:val="22"/>
        </w:rPr>
        <w:t xml:space="preserve">and is neither </w:t>
      </w:r>
      <w:r w:rsidR="0088072D" w:rsidRPr="0088072D">
        <w:rPr>
          <w:rFonts w:asciiTheme="minorHAnsi" w:hAnsiTheme="minorHAnsi" w:cstheme="minorHAnsi"/>
          <w:sz w:val="22"/>
        </w:rPr>
        <w:t>transferable nor assignable to any other entity (even if Applicant’s affiliated company) or person, without prior written consent of the Consortium Members.</w:t>
      </w:r>
    </w:p>
    <w:p w14:paraId="2694A5D1" w14:textId="77777777" w:rsidR="00906EDA" w:rsidRPr="0097750F" w:rsidRDefault="00FE4B42">
      <w:pPr>
        <w:numPr>
          <w:ilvl w:val="1"/>
          <w:numId w:val="4"/>
        </w:numPr>
        <w:ind w:right="1" w:hanging="569"/>
        <w:rPr>
          <w:rFonts w:asciiTheme="minorHAnsi" w:hAnsiTheme="minorHAnsi" w:cstheme="minorHAnsi"/>
          <w:sz w:val="22"/>
        </w:rPr>
      </w:pPr>
      <w:r w:rsidRPr="0097750F">
        <w:rPr>
          <w:rFonts w:asciiTheme="minorHAnsi" w:hAnsiTheme="minorHAnsi" w:cstheme="minorHAnsi"/>
          <w:sz w:val="22"/>
        </w:rPr>
        <w:t xml:space="preserve">Unless otherwise agreed, the Legal entity is not authorised to receive any copies of the Dossier nor is it authorised to inspect or view the Dossier or any related specific document in whole or in part except (i) the documents that are published on the internet pursuant to Article 119 of the REACH Regulation, and (ii) the information mentioned in Annex 1. </w:t>
      </w:r>
    </w:p>
    <w:p w14:paraId="2FAA13C6" w14:textId="584BE207" w:rsidR="00906EDA" w:rsidRPr="0097750F" w:rsidRDefault="00FE4B42">
      <w:pPr>
        <w:numPr>
          <w:ilvl w:val="1"/>
          <w:numId w:val="4"/>
        </w:numPr>
        <w:spacing w:after="230" w:line="247" w:lineRule="auto"/>
        <w:ind w:right="1" w:hanging="569"/>
        <w:rPr>
          <w:rFonts w:asciiTheme="minorHAnsi" w:hAnsiTheme="minorHAnsi" w:cstheme="minorHAnsi"/>
          <w:sz w:val="22"/>
        </w:rPr>
      </w:pPr>
      <w:r w:rsidRPr="0097750F">
        <w:rPr>
          <w:rFonts w:asciiTheme="minorHAnsi" w:hAnsiTheme="minorHAnsi" w:cstheme="minorHAnsi"/>
          <w:sz w:val="22"/>
        </w:rPr>
        <w:t>In any case, the Legal entity may not disclose to third party confidential and/or proprietary information received from the Consortium (cf</w:t>
      </w:r>
      <w:r w:rsidR="00A42F8B">
        <w:rPr>
          <w:rFonts w:asciiTheme="minorHAnsi" w:hAnsiTheme="minorHAnsi" w:cstheme="minorHAnsi"/>
          <w:sz w:val="22"/>
        </w:rPr>
        <w:t>.</w:t>
      </w:r>
      <w:r w:rsidRPr="0097750F">
        <w:rPr>
          <w:rFonts w:asciiTheme="minorHAnsi" w:hAnsiTheme="minorHAnsi" w:cstheme="minorHAnsi"/>
          <w:sz w:val="22"/>
        </w:rPr>
        <w:t xml:space="preserve"> Annex 1) without the prior written consent of the Consortium, except if such communication is made to the European Chemicals Agency or any other competent authorities in strict accordance with the REACH Regulation.  </w:t>
      </w:r>
    </w:p>
    <w:p w14:paraId="2AC56C65" w14:textId="61C110DB" w:rsidR="00906EDA" w:rsidRPr="0097750F" w:rsidRDefault="00FE4B42">
      <w:pPr>
        <w:numPr>
          <w:ilvl w:val="1"/>
          <w:numId w:val="4"/>
        </w:numPr>
        <w:ind w:right="1" w:hanging="569"/>
        <w:rPr>
          <w:rFonts w:asciiTheme="minorHAnsi" w:hAnsiTheme="minorHAnsi" w:cstheme="minorHAnsi"/>
          <w:sz w:val="22"/>
        </w:rPr>
      </w:pPr>
      <w:r w:rsidRPr="0097750F">
        <w:rPr>
          <w:rFonts w:asciiTheme="minorHAnsi" w:hAnsiTheme="minorHAnsi" w:cstheme="minorHAnsi"/>
          <w:sz w:val="22"/>
        </w:rPr>
        <w:t xml:space="preserve">To the extent permitted by law, the Consortium shall not be liable in contract or otherwise for any direct, </w:t>
      </w:r>
      <w:r w:rsidR="00A42F8B" w:rsidRPr="0097750F">
        <w:rPr>
          <w:rFonts w:asciiTheme="minorHAnsi" w:hAnsiTheme="minorHAnsi" w:cstheme="minorHAnsi"/>
          <w:sz w:val="22"/>
        </w:rPr>
        <w:t>indirect,</w:t>
      </w:r>
      <w:r w:rsidRPr="0097750F">
        <w:rPr>
          <w:rFonts w:asciiTheme="minorHAnsi" w:hAnsiTheme="minorHAnsi" w:cstheme="minorHAnsi"/>
          <w:sz w:val="22"/>
        </w:rPr>
        <w:t xml:space="preserve"> or consequential loss or damage, including loss of profit or of business, sustained by the Legal entity in connection with this agreement. </w:t>
      </w:r>
    </w:p>
    <w:p w14:paraId="72DC33E2" w14:textId="2E5AD690" w:rsidR="00906EDA" w:rsidRPr="00FE4B42" w:rsidRDefault="00FE4B42">
      <w:pPr>
        <w:numPr>
          <w:ilvl w:val="1"/>
          <w:numId w:val="4"/>
        </w:numPr>
        <w:ind w:right="1" w:hanging="569"/>
        <w:rPr>
          <w:rFonts w:asciiTheme="minorHAnsi" w:hAnsiTheme="minorHAnsi" w:cstheme="minorHAnsi"/>
          <w:sz w:val="22"/>
        </w:rPr>
      </w:pPr>
      <w:r w:rsidRPr="0097750F">
        <w:rPr>
          <w:rFonts w:asciiTheme="minorHAnsi" w:hAnsiTheme="minorHAnsi" w:cstheme="minorHAnsi"/>
          <w:sz w:val="22"/>
        </w:rPr>
        <w:t xml:space="preserve">Any disputes or </w:t>
      </w:r>
      <w:r w:rsidRPr="00FE4B42">
        <w:rPr>
          <w:rFonts w:asciiTheme="minorHAnsi" w:hAnsiTheme="minorHAnsi" w:cstheme="minorHAnsi"/>
          <w:sz w:val="22"/>
        </w:rPr>
        <w:t xml:space="preserve">claims relating to this agreement and any legal issues arising from this agreement shall be governed exclusively by </w:t>
      </w:r>
      <w:r w:rsidR="00A42F8B" w:rsidRPr="00FE4B42">
        <w:rPr>
          <w:rFonts w:asciiTheme="minorHAnsi" w:hAnsiTheme="minorHAnsi" w:cstheme="minorHAnsi"/>
          <w:sz w:val="22"/>
        </w:rPr>
        <w:t>Belgium</w:t>
      </w:r>
      <w:r w:rsidRPr="00FE4B42">
        <w:rPr>
          <w:rFonts w:asciiTheme="minorHAnsi" w:hAnsiTheme="minorHAnsi" w:cstheme="minorHAnsi"/>
          <w:sz w:val="22"/>
        </w:rPr>
        <w:t xml:space="preserve"> law without regard to its conflict of law rules. </w:t>
      </w:r>
    </w:p>
    <w:p w14:paraId="04BF531A" w14:textId="77777777" w:rsidR="00906EDA" w:rsidRPr="0097750F" w:rsidRDefault="00FE4B42">
      <w:pPr>
        <w:numPr>
          <w:ilvl w:val="0"/>
          <w:numId w:val="4"/>
        </w:numPr>
        <w:ind w:right="1" w:hanging="752"/>
        <w:rPr>
          <w:rFonts w:asciiTheme="minorHAnsi" w:hAnsiTheme="minorHAnsi" w:cstheme="minorHAnsi"/>
          <w:sz w:val="22"/>
        </w:rPr>
      </w:pPr>
      <w:r w:rsidRPr="00FE4B42">
        <w:rPr>
          <w:rFonts w:asciiTheme="minorHAnsi" w:hAnsiTheme="minorHAnsi" w:cstheme="minorHAnsi"/>
          <w:sz w:val="22"/>
        </w:rPr>
        <w:t>This agreement shall not grant any property</w:t>
      </w:r>
      <w:r w:rsidRPr="0097750F">
        <w:rPr>
          <w:rFonts w:asciiTheme="minorHAnsi" w:hAnsiTheme="minorHAnsi" w:cstheme="minorHAnsi"/>
          <w:sz w:val="22"/>
        </w:rPr>
        <w:t xml:space="preserve"> rights whatsoever (including -but not limited to- intellectual property rights) of the Dossier or any part of it to the Legal entity. </w:t>
      </w:r>
    </w:p>
    <w:p w14:paraId="3AE3B26F" w14:textId="77777777" w:rsidR="00906EDA" w:rsidRPr="0097750F" w:rsidRDefault="00FE4B42" w:rsidP="0088072D">
      <w:pPr>
        <w:numPr>
          <w:ilvl w:val="0"/>
          <w:numId w:val="4"/>
        </w:numPr>
        <w:spacing w:after="240" w:line="240" w:lineRule="auto"/>
        <w:ind w:right="1" w:hanging="752"/>
        <w:rPr>
          <w:rFonts w:asciiTheme="minorHAnsi" w:hAnsiTheme="minorHAnsi" w:cstheme="minorHAnsi"/>
          <w:sz w:val="22"/>
        </w:rPr>
      </w:pPr>
      <w:r w:rsidRPr="0097750F">
        <w:rPr>
          <w:rFonts w:asciiTheme="minorHAnsi" w:hAnsiTheme="minorHAnsi" w:cstheme="minorHAnsi"/>
          <w:sz w:val="22"/>
        </w:rPr>
        <w:t xml:space="preserve">Nothing in this agreement shall require the Consortium to provide or to file any additional data with the European Chemicals Agency and/or any other competent authority; potential updates to the Dossier, prepared by the Consortium, will be made available subject to a fair cost-sharing of those updates. </w:t>
      </w:r>
    </w:p>
    <w:p w14:paraId="7AE904D9" w14:textId="77777777" w:rsidR="00906EDA" w:rsidRPr="00FE4B42" w:rsidRDefault="00FE4B42" w:rsidP="0088072D">
      <w:pPr>
        <w:numPr>
          <w:ilvl w:val="0"/>
          <w:numId w:val="4"/>
        </w:numPr>
        <w:spacing w:after="240" w:line="240" w:lineRule="auto"/>
        <w:ind w:right="1" w:hanging="752"/>
        <w:rPr>
          <w:rFonts w:asciiTheme="minorHAnsi" w:hAnsiTheme="minorHAnsi" w:cstheme="minorHAnsi"/>
          <w:sz w:val="22"/>
        </w:rPr>
      </w:pPr>
      <w:r w:rsidRPr="0097750F">
        <w:rPr>
          <w:rFonts w:asciiTheme="minorHAnsi" w:hAnsiTheme="minorHAnsi" w:cstheme="minorHAnsi"/>
          <w:sz w:val="22"/>
        </w:rPr>
        <w:t xml:space="preserve">To the maximum extent permitted by law, the Legal entity acknowledges and accepts that the Lead Registrant (who will submit the Dossier to the European Chemicals Agency on behalf of the other registrants) shall not be liable for any direct, indirect or consequential loss or damage, including loss of </w:t>
      </w:r>
      <w:r w:rsidRPr="00FE4B42">
        <w:rPr>
          <w:rFonts w:asciiTheme="minorHAnsi" w:hAnsiTheme="minorHAnsi" w:cstheme="minorHAnsi"/>
          <w:sz w:val="22"/>
        </w:rPr>
        <w:t xml:space="preserve">profit or of business, sustained by the Legal entity in connection with the Joint Submission except if the liability is attributable to the gross negligence or wilful misconduct of the Lead Registrant. </w:t>
      </w:r>
    </w:p>
    <w:p w14:paraId="40E483F3" w14:textId="41EA9AD0" w:rsidR="00906EDA" w:rsidRPr="00FE4B42" w:rsidRDefault="008E4180">
      <w:pPr>
        <w:numPr>
          <w:ilvl w:val="0"/>
          <w:numId w:val="4"/>
        </w:numPr>
        <w:ind w:right="1" w:hanging="752"/>
        <w:rPr>
          <w:rFonts w:asciiTheme="minorHAnsi" w:hAnsiTheme="minorHAnsi" w:cstheme="minorHAnsi"/>
          <w:sz w:val="22"/>
        </w:rPr>
      </w:pPr>
      <w:r w:rsidRPr="00FE4B42">
        <w:rPr>
          <w:rFonts w:asciiTheme="minorHAnsi" w:hAnsiTheme="minorHAnsi" w:cstheme="minorHAnsi"/>
          <w:sz w:val="22"/>
        </w:rPr>
        <w:t xml:space="preserve">The Parties agree that monetary damages might be inadequate to remedy any breach of this Agreement.  As a result, the non-breaching Party shall be entitled to seek, and the competent jurisdiction may grant, specific performance and injunctive or other equitable relief as a remedy for any breach of this Agreement.  Such remedy shall be in addition to all other remedies, including money damages, available to the non-breaching Party.  </w:t>
      </w:r>
    </w:p>
    <w:p w14:paraId="19A6E755" w14:textId="77777777" w:rsidR="00906EDA" w:rsidRPr="0097750F" w:rsidRDefault="00FE4B42">
      <w:pPr>
        <w:numPr>
          <w:ilvl w:val="0"/>
          <w:numId w:val="4"/>
        </w:numPr>
        <w:ind w:right="1" w:hanging="752"/>
        <w:rPr>
          <w:rFonts w:asciiTheme="minorHAnsi" w:hAnsiTheme="minorHAnsi" w:cstheme="minorHAnsi"/>
          <w:sz w:val="22"/>
        </w:rPr>
      </w:pPr>
      <w:r w:rsidRPr="00FE4B42">
        <w:rPr>
          <w:rFonts w:asciiTheme="minorHAnsi" w:hAnsiTheme="minorHAnsi" w:cstheme="minorHAnsi"/>
          <w:sz w:val="22"/>
        </w:rPr>
        <w:t>No amendments to or changes or modifications of this agreement may be made except in writing signed by a duly authorised representative of each of</w:t>
      </w:r>
      <w:r w:rsidRPr="0097750F">
        <w:rPr>
          <w:rFonts w:asciiTheme="minorHAnsi" w:hAnsiTheme="minorHAnsi" w:cstheme="minorHAnsi"/>
          <w:sz w:val="22"/>
        </w:rPr>
        <w:t xml:space="preserve"> the Parties. </w:t>
      </w:r>
    </w:p>
    <w:p w14:paraId="33056A7E" w14:textId="77777777" w:rsidR="00906EDA" w:rsidRPr="0097750F" w:rsidRDefault="00FE4B42" w:rsidP="00197628">
      <w:pPr>
        <w:numPr>
          <w:ilvl w:val="0"/>
          <w:numId w:val="4"/>
        </w:numPr>
        <w:spacing w:after="240"/>
        <w:ind w:right="1" w:hanging="752"/>
        <w:rPr>
          <w:rFonts w:asciiTheme="minorHAnsi" w:hAnsiTheme="minorHAnsi" w:cstheme="minorHAnsi"/>
          <w:sz w:val="22"/>
        </w:rPr>
      </w:pPr>
      <w:r w:rsidRPr="0097750F">
        <w:rPr>
          <w:rFonts w:asciiTheme="minorHAnsi" w:hAnsiTheme="minorHAnsi" w:cstheme="minorHAnsi"/>
          <w:sz w:val="22"/>
        </w:rPr>
        <w:t xml:space="preserve">This agreement does not give any Consortium membership rights to the Legal entity. </w:t>
      </w:r>
    </w:p>
    <w:p w14:paraId="4CF0043D" w14:textId="5B0BDD17" w:rsidR="00906EDA" w:rsidRPr="00FE4B42" w:rsidRDefault="00FE4B42">
      <w:pPr>
        <w:numPr>
          <w:ilvl w:val="0"/>
          <w:numId w:val="4"/>
        </w:numPr>
        <w:ind w:right="1" w:hanging="752"/>
        <w:rPr>
          <w:rFonts w:asciiTheme="minorHAnsi" w:hAnsiTheme="minorHAnsi" w:cstheme="minorHAnsi"/>
          <w:sz w:val="22"/>
        </w:rPr>
      </w:pPr>
      <w:r w:rsidRPr="0097750F">
        <w:rPr>
          <w:rFonts w:asciiTheme="minorHAnsi" w:hAnsiTheme="minorHAnsi" w:cstheme="minorHAnsi"/>
          <w:sz w:val="22"/>
        </w:rPr>
        <w:lastRenderedPageBreak/>
        <w:t xml:space="preserve">Any and all disputes, controversies or claims which may arise between the Parties in connection with the interpretation of any provision of this agreement or its validity or enforceability, or the breach of termination of it, or the performance or </w:t>
      </w:r>
      <w:r w:rsidR="00197628" w:rsidRPr="0097750F">
        <w:rPr>
          <w:rFonts w:asciiTheme="minorHAnsi" w:hAnsiTheme="minorHAnsi" w:cstheme="minorHAnsi"/>
          <w:sz w:val="22"/>
        </w:rPr>
        <w:t>non-performance</w:t>
      </w:r>
      <w:r w:rsidRPr="0097750F">
        <w:rPr>
          <w:rFonts w:asciiTheme="minorHAnsi" w:hAnsiTheme="minorHAnsi" w:cstheme="minorHAnsi"/>
          <w:sz w:val="22"/>
        </w:rPr>
        <w:t xml:space="preserve"> of any obligations under the terms and conditions of this </w:t>
      </w:r>
      <w:r w:rsidRPr="00FE4B42">
        <w:rPr>
          <w:rFonts w:asciiTheme="minorHAnsi" w:hAnsiTheme="minorHAnsi" w:cstheme="minorHAnsi"/>
          <w:sz w:val="22"/>
        </w:rPr>
        <w:t xml:space="preserve">agreement shall be settled by an amicable effort on the part of the Parties. An attempt to arrive at a settlement shall be deemed to have failed as soon as one of the Parties so notifies the other in writing. </w:t>
      </w:r>
    </w:p>
    <w:p w14:paraId="2EDF656A" w14:textId="3AA6E87B" w:rsidR="00906EDA" w:rsidRPr="0097750F" w:rsidRDefault="00FE4B42">
      <w:pPr>
        <w:ind w:left="730" w:right="1"/>
        <w:rPr>
          <w:rFonts w:asciiTheme="minorHAnsi" w:hAnsiTheme="minorHAnsi" w:cstheme="minorHAnsi"/>
          <w:sz w:val="22"/>
        </w:rPr>
      </w:pPr>
      <w:r w:rsidRPr="00FE4B42">
        <w:rPr>
          <w:rFonts w:asciiTheme="minorHAnsi" w:hAnsiTheme="minorHAnsi" w:cstheme="minorHAnsi"/>
          <w:sz w:val="22"/>
        </w:rPr>
        <w:t xml:space="preserve">If an attempt at settlement has failed, the Parties will submit the dispute, controversy or claim to the exclusive jurisdiction of the </w:t>
      </w:r>
      <w:r w:rsidR="00AB0228" w:rsidRPr="00FE4B42">
        <w:rPr>
          <w:rFonts w:asciiTheme="minorHAnsi" w:hAnsiTheme="minorHAnsi" w:cstheme="minorHAnsi"/>
          <w:sz w:val="22"/>
        </w:rPr>
        <w:t xml:space="preserve">Belgium </w:t>
      </w:r>
      <w:r w:rsidRPr="00FE4B42">
        <w:rPr>
          <w:rFonts w:asciiTheme="minorHAnsi" w:hAnsiTheme="minorHAnsi" w:cstheme="minorHAnsi"/>
          <w:sz w:val="22"/>
        </w:rPr>
        <w:t>courts</w:t>
      </w:r>
      <w:r w:rsidRPr="0097750F">
        <w:rPr>
          <w:rFonts w:asciiTheme="minorHAnsi" w:hAnsiTheme="minorHAnsi" w:cstheme="minorHAnsi"/>
          <w:sz w:val="22"/>
        </w:rPr>
        <w:t xml:space="preserve">.  </w:t>
      </w:r>
    </w:p>
    <w:p w14:paraId="4B425166" w14:textId="77777777" w:rsidR="00906EDA" w:rsidRPr="0097750F" w:rsidRDefault="00FE4B42">
      <w:pPr>
        <w:ind w:left="730" w:right="1"/>
        <w:rPr>
          <w:rFonts w:asciiTheme="minorHAnsi" w:hAnsiTheme="minorHAnsi" w:cstheme="minorHAnsi"/>
          <w:sz w:val="22"/>
        </w:rPr>
      </w:pPr>
      <w:r w:rsidRPr="0097750F">
        <w:rPr>
          <w:rFonts w:asciiTheme="minorHAnsi" w:hAnsiTheme="minorHAnsi" w:cstheme="minorHAnsi"/>
          <w:sz w:val="22"/>
        </w:rPr>
        <w:t xml:space="preserve">During the period of any court proceedings, the Parties shall continue to perform their respective obligations under this agreement insofar as the circumstances will allow it but without prejudice to a final adjustment in accordance with the court decisions. </w:t>
      </w:r>
    </w:p>
    <w:p w14:paraId="21A84976" w14:textId="77777777" w:rsidR="00722AA1" w:rsidRDefault="00722AA1" w:rsidP="00722AA1">
      <w:pPr>
        <w:spacing w:after="160" w:line="259" w:lineRule="auto"/>
        <w:ind w:left="0" w:right="0" w:firstLine="0"/>
        <w:jc w:val="left"/>
        <w:rPr>
          <w:rFonts w:asciiTheme="minorHAnsi" w:hAnsiTheme="minorHAnsi" w:cstheme="minorHAnsi"/>
          <w:sz w:val="22"/>
        </w:rPr>
      </w:pPr>
    </w:p>
    <w:p w14:paraId="1AA481E9" w14:textId="77777777" w:rsidR="00722AA1" w:rsidRDefault="00722AA1" w:rsidP="00722AA1">
      <w:pPr>
        <w:spacing w:after="160" w:line="259" w:lineRule="auto"/>
        <w:ind w:left="0" w:right="0" w:firstLine="0"/>
        <w:jc w:val="left"/>
        <w:rPr>
          <w:rFonts w:asciiTheme="minorHAnsi" w:hAnsiTheme="minorHAnsi" w:cstheme="minorHAnsi"/>
          <w:sz w:val="22"/>
        </w:rPr>
      </w:pPr>
    </w:p>
    <w:p w14:paraId="2AA28126" w14:textId="77777777" w:rsidR="00722AA1" w:rsidRDefault="00722AA1" w:rsidP="00722AA1">
      <w:pPr>
        <w:spacing w:after="160" w:line="259" w:lineRule="auto"/>
        <w:ind w:left="0" w:right="0" w:firstLine="0"/>
        <w:jc w:val="left"/>
        <w:rPr>
          <w:rFonts w:asciiTheme="minorHAnsi" w:hAnsiTheme="minorHAnsi" w:cstheme="minorHAnsi"/>
          <w:sz w:val="22"/>
        </w:rPr>
      </w:pPr>
    </w:p>
    <w:p w14:paraId="636C72B5" w14:textId="77777777" w:rsidR="00722AA1" w:rsidRDefault="00722AA1" w:rsidP="00722AA1">
      <w:pPr>
        <w:spacing w:after="160" w:line="259" w:lineRule="auto"/>
        <w:ind w:left="0" w:right="0" w:firstLine="0"/>
        <w:jc w:val="left"/>
        <w:rPr>
          <w:rFonts w:asciiTheme="minorHAnsi" w:hAnsiTheme="minorHAnsi" w:cstheme="minorHAnsi"/>
          <w:sz w:val="22"/>
        </w:rPr>
      </w:pPr>
    </w:p>
    <w:p w14:paraId="174A603F" w14:textId="77777777" w:rsidR="00722AA1" w:rsidRDefault="00722AA1" w:rsidP="00722AA1">
      <w:pPr>
        <w:spacing w:after="160" w:line="259" w:lineRule="auto"/>
        <w:ind w:left="0" w:right="0" w:firstLine="0"/>
        <w:jc w:val="left"/>
        <w:rPr>
          <w:rFonts w:asciiTheme="minorHAnsi" w:hAnsiTheme="minorHAnsi" w:cstheme="minorHAnsi"/>
          <w:sz w:val="22"/>
        </w:rPr>
      </w:pPr>
    </w:p>
    <w:p w14:paraId="0DB4D61B" w14:textId="77777777" w:rsidR="00722AA1" w:rsidRDefault="00722AA1" w:rsidP="00722AA1">
      <w:pPr>
        <w:spacing w:after="160" w:line="259" w:lineRule="auto"/>
        <w:ind w:left="0" w:right="0" w:firstLine="0"/>
        <w:jc w:val="left"/>
        <w:rPr>
          <w:rFonts w:asciiTheme="minorHAnsi" w:hAnsiTheme="minorHAnsi" w:cstheme="minorHAnsi"/>
          <w:sz w:val="22"/>
        </w:rPr>
      </w:pPr>
    </w:p>
    <w:p w14:paraId="5E866867" w14:textId="77777777" w:rsidR="00722AA1" w:rsidRDefault="00722AA1" w:rsidP="00722AA1">
      <w:pPr>
        <w:spacing w:after="160" w:line="259" w:lineRule="auto"/>
        <w:ind w:left="0" w:right="0" w:firstLine="0"/>
        <w:jc w:val="left"/>
        <w:rPr>
          <w:rFonts w:asciiTheme="minorHAnsi" w:hAnsiTheme="minorHAnsi" w:cstheme="minorHAnsi"/>
          <w:sz w:val="22"/>
        </w:rPr>
      </w:pPr>
    </w:p>
    <w:p w14:paraId="320CDC71" w14:textId="77777777" w:rsidR="00722AA1" w:rsidRDefault="00722AA1" w:rsidP="00722AA1">
      <w:pPr>
        <w:spacing w:after="160" w:line="259" w:lineRule="auto"/>
        <w:ind w:left="0" w:right="0" w:firstLine="0"/>
        <w:jc w:val="left"/>
        <w:rPr>
          <w:rFonts w:asciiTheme="minorHAnsi" w:hAnsiTheme="minorHAnsi" w:cstheme="minorHAnsi"/>
          <w:sz w:val="22"/>
        </w:rPr>
      </w:pPr>
    </w:p>
    <w:p w14:paraId="4E3E2B9F" w14:textId="77777777" w:rsidR="00722AA1" w:rsidRDefault="00722AA1" w:rsidP="00722AA1">
      <w:pPr>
        <w:spacing w:after="160" w:line="259" w:lineRule="auto"/>
        <w:ind w:left="0" w:right="0" w:firstLine="0"/>
        <w:jc w:val="left"/>
        <w:rPr>
          <w:rFonts w:asciiTheme="minorHAnsi" w:hAnsiTheme="minorHAnsi" w:cstheme="minorHAnsi"/>
          <w:sz w:val="22"/>
        </w:rPr>
      </w:pPr>
    </w:p>
    <w:p w14:paraId="5400F29D" w14:textId="77777777" w:rsidR="00722AA1" w:rsidRDefault="00722AA1" w:rsidP="00722AA1">
      <w:pPr>
        <w:spacing w:after="160" w:line="259" w:lineRule="auto"/>
        <w:ind w:left="0" w:right="0" w:firstLine="0"/>
        <w:jc w:val="left"/>
        <w:rPr>
          <w:rFonts w:asciiTheme="minorHAnsi" w:hAnsiTheme="minorHAnsi" w:cstheme="minorHAnsi"/>
          <w:sz w:val="22"/>
        </w:rPr>
      </w:pPr>
    </w:p>
    <w:p w14:paraId="16156222" w14:textId="77777777" w:rsidR="00722AA1" w:rsidRDefault="00722AA1" w:rsidP="00722AA1">
      <w:pPr>
        <w:spacing w:after="160" w:line="259" w:lineRule="auto"/>
        <w:ind w:left="0" w:right="0" w:firstLine="0"/>
        <w:jc w:val="left"/>
        <w:rPr>
          <w:rFonts w:asciiTheme="minorHAnsi" w:hAnsiTheme="minorHAnsi" w:cstheme="minorHAnsi"/>
          <w:sz w:val="22"/>
        </w:rPr>
      </w:pPr>
    </w:p>
    <w:p w14:paraId="52D248B9" w14:textId="77777777" w:rsidR="00722AA1" w:rsidRDefault="00722AA1" w:rsidP="00722AA1">
      <w:pPr>
        <w:spacing w:after="160" w:line="259" w:lineRule="auto"/>
        <w:ind w:left="0" w:right="0" w:firstLine="0"/>
        <w:jc w:val="left"/>
        <w:rPr>
          <w:rFonts w:asciiTheme="minorHAnsi" w:hAnsiTheme="minorHAnsi" w:cstheme="minorHAnsi"/>
          <w:sz w:val="22"/>
        </w:rPr>
      </w:pPr>
    </w:p>
    <w:p w14:paraId="7C00571E" w14:textId="77777777" w:rsidR="00722AA1" w:rsidRDefault="00722AA1" w:rsidP="00722AA1">
      <w:pPr>
        <w:spacing w:after="160" w:line="259" w:lineRule="auto"/>
        <w:ind w:left="0" w:right="0" w:firstLine="0"/>
        <w:jc w:val="left"/>
        <w:rPr>
          <w:rFonts w:asciiTheme="minorHAnsi" w:hAnsiTheme="minorHAnsi" w:cstheme="minorHAnsi"/>
          <w:sz w:val="22"/>
        </w:rPr>
      </w:pPr>
    </w:p>
    <w:p w14:paraId="0B21D319" w14:textId="77777777" w:rsidR="00722AA1" w:rsidRDefault="00722AA1" w:rsidP="00722AA1">
      <w:pPr>
        <w:spacing w:after="160" w:line="259" w:lineRule="auto"/>
        <w:ind w:left="0" w:right="0" w:firstLine="0"/>
        <w:jc w:val="left"/>
        <w:rPr>
          <w:rFonts w:asciiTheme="minorHAnsi" w:hAnsiTheme="minorHAnsi" w:cstheme="minorHAnsi"/>
          <w:sz w:val="22"/>
        </w:rPr>
      </w:pPr>
    </w:p>
    <w:p w14:paraId="1D2E0ACB" w14:textId="77777777" w:rsidR="00F04868" w:rsidRDefault="00F04868" w:rsidP="00722AA1">
      <w:pPr>
        <w:spacing w:after="160" w:line="259" w:lineRule="auto"/>
        <w:ind w:left="0" w:right="0" w:firstLine="0"/>
        <w:jc w:val="left"/>
        <w:rPr>
          <w:rFonts w:asciiTheme="minorHAnsi" w:hAnsiTheme="minorHAnsi" w:cstheme="minorHAnsi"/>
          <w:sz w:val="22"/>
        </w:rPr>
      </w:pPr>
    </w:p>
    <w:p w14:paraId="403FD295" w14:textId="77777777" w:rsidR="00F04868" w:rsidRDefault="00F04868" w:rsidP="00722AA1">
      <w:pPr>
        <w:spacing w:after="160" w:line="259" w:lineRule="auto"/>
        <w:ind w:left="0" w:right="0" w:firstLine="0"/>
        <w:jc w:val="left"/>
        <w:rPr>
          <w:rFonts w:asciiTheme="minorHAnsi" w:hAnsiTheme="minorHAnsi" w:cstheme="minorHAnsi"/>
          <w:sz w:val="22"/>
        </w:rPr>
      </w:pPr>
    </w:p>
    <w:p w14:paraId="6C6E868A" w14:textId="77777777" w:rsidR="00F04868" w:rsidRDefault="00F04868" w:rsidP="00722AA1">
      <w:pPr>
        <w:spacing w:after="160" w:line="259" w:lineRule="auto"/>
        <w:ind w:left="0" w:right="0" w:firstLine="0"/>
        <w:jc w:val="left"/>
        <w:rPr>
          <w:rFonts w:asciiTheme="minorHAnsi" w:hAnsiTheme="minorHAnsi" w:cstheme="minorHAnsi"/>
          <w:sz w:val="22"/>
        </w:rPr>
      </w:pPr>
    </w:p>
    <w:p w14:paraId="2C691AC8" w14:textId="77777777" w:rsidR="00F04868" w:rsidRDefault="00F04868" w:rsidP="00722AA1">
      <w:pPr>
        <w:spacing w:after="160" w:line="259" w:lineRule="auto"/>
        <w:ind w:left="0" w:right="0" w:firstLine="0"/>
        <w:jc w:val="left"/>
        <w:rPr>
          <w:rFonts w:asciiTheme="minorHAnsi" w:hAnsiTheme="minorHAnsi" w:cstheme="minorHAnsi"/>
          <w:sz w:val="22"/>
        </w:rPr>
      </w:pPr>
    </w:p>
    <w:p w14:paraId="31A5ACE8" w14:textId="77777777" w:rsidR="00F04868" w:rsidRDefault="00F04868" w:rsidP="00722AA1">
      <w:pPr>
        <w:spacing w:after="160" w:line="259" w:lineRule="auto"/>
        <w:ind w:left="0" w:right="0" w:firstLine="0"/>
        <w:jc w:val="left"/>
        <w:rPr>
          <w:rFonts w:asciiTheme="minorHAnsi" w:hAnsiTheme="minorHAnsi" w:cstheme="minorHAnsi"/>
          <w:sz w:val="22"/>
        </w:rPr>
      </w:pPr>
    </w:p>
    <w:p w14:paraId="277DFB80" w14:textId="77777777" w:rsidR="00F04868" w:rsidRDefault="00F04868" w:rsidP="00722AA1">
      <w:pPr>
        <w:spacing w:after="160" w:line="259" w:lineRule="auto"/>
        <w:ind w:left="0" w:right="0" w:firstLine="0"/>
        <w:jc w:val="left"/>
        <w:rPr>
          <w:rFonts w:asciiTheme="minorHAnsi" w:hAnsiTheme="minorHAnsi" w:cstheme="minorHAnsi"/>
          <w:sz w:val="22"/>
        </w:rPr>
      </w:pPr>
    </w:p>
    <w:p w14:paraId="4A39913E" w14:textId="71F0D092" w:rsidR="00906EDA" w:rsidRPr="0097750F" w:rsidRDefault="00906EDA" w:rsidP="00722AA1">
      <w:pPr>
        <w:spacing w:after="160" w:line="259" w:lineRule="auto"/>
        <w:ind w:left="0" w:right="0" w:firstLine="0"/>
        <w:jc w:val="left"/>
        <w:rPr>
          <w:rFonts w:asciiTheme="minorHAnsi" w:hAnsiTheme="minorHAnsi" w:cstheme="minorHAnsi"/>
          <w:sz w:val="22"/>
        </w:rPr>
      </w:pPr>
    </w:p>
    <w:p w14:paraId="1D85D38A" w14:textId="77777777" w:rsidR="00906EDA" w:rsidRDefault="00FE4B42">
      <w:pPr>
        <w:ind w:left="-5" w:right="1"/>
        <w:rPr>
          <w:rFonts w:asciiTheme="minorHAnsi" w:hAnsiTheme="minorHAnsi" w:cstheme="minorHAnsi"/>
          <w:sz w:val="22"/>
        </w:rPr>
      </w:pPr>
      <w:r w:rsidRPr="0097750F">
        <w:rPr>
          <w:rFonts w:asciiTheme="minorHAnsi" w:hAnsiTheme="minorHAnsi" w:cstheme="minorHAnsi"/>
          <w:sz w:val="22"/>
        </w:rPr>
        <w:lastRenderedPageBreak/>
        <w:t xml:space="preserve">Each undersigned Party shall execute two (2) signature pages, retain one for its file and communicate the other to the other Party. </w:t>
      </w:r>
    </w:p>
    <w:p w14:paraId="176F8910" w14:textId="77777777" w:rsidR="00023D72" w:rsidRPr="0097750F" w:rsidRDefault="00023D72">
      <w:pPr>
        <w:ind w:left="-5" w:right="1"/>
        <w:rPr>
          <w:rFonts w:asciiTheme="minorHAnsi" w:hAnsiTheme="minorHAnsi" w:cstheme="minorHAnsi"/>
          <w:sz w:val="22"/>
        </w:rPr>
      </w:pPr>
    </w:p>
    <w:p w14:paraId="40A7104C" w14:textId="152AE7B6" w:rsidR="00906EDA" w:rsidRPr="0097750F" w:rsidRDefault="00FE4B42" w:rsidP="00722AA1">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FOR THE INDIUM REACH CONSORTIUM MEMBERS: </w:t>
      </w:r>
    </w:p>
    <w:p w14:paraId="64290C53" w14:textId="77777777" w:rsidR="00906EDA" w:rsidRPr="0097750F" w:rsidRDefault="00FE4B42">
      <w:pPr>
        <w:spacing w:after="234"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w:t>
      </w:r>
    </w:p>
    <w:p w14:paraId="15CAA864" w14:textId="1F8184EC" w:rsidR="00906EDA" w:rsidRPr="0097750F" w:rsidRDefault="00FE4B42">
      <w:pPr>
        <w:tabs>
          <w:tab w:val="center" w:pos="1426"/>
          <w:tab w:val="center" w:pos="5041"/>
          <w:tab w:val="center" w:pos="5853"/>
        </w:tabs>
        <w:spacing w:after="11"/>
        <w:ind w:left="-15" w:right="0" w:firstLine="0"/>
        <w:jc w:val="left"/>
        <w:rPr>
          <w:rFonts w:asciiTheme="minorHAnsi" w:hAnsiTheme="minorHAnsi" w:cstheme="minorHAnsi"/>
          <w:sz w:val="22"/>
        </w:rPr>
      </w:pPr>
      <w:r w:rsidRPr="0097750F">
        <w:rPr>
          <w:rFonts w:asciiTheme="minorHAnsi" w:hAnsiTheme="minorHAnsi" w:cstheme="minorHAnsi"/>
          <w:sz w:val="22"/>
        </w:rPr>
        <w:t xml:space="preserve">By: </w:t>
      </w:r>
      <w:r w:rsidR="00E510DF">
        <w:rPr>
          <w:rFonts w:asciiTheme="minorHAnsi" w:hAnsiTheme="minorHAnsi" w:cstheme="minorHAnsi"/>
          <w:sz w:val="22"/>
          <w:lang w:val="en-BE"/>
        </w:rPr>
        <w:t xml:space="preserve"> </w:t>
      </w:r>
      <w:r w:rsidRPr="0097750F">
        <w:rPr>
          <w:rFonts w:asciiTheme="minorHAnsi" w:hAnsiTheme="minorHAnsi" w:cstheme="minorHAnsi"/>
          <w:sz w:val="22"/>
        </w:rPr>
        <w:tab/>
        <w:t xml:space="preserve"> </w:t>
      </w:r>
      <w:r w:rsidRPr="0097750F">
        <w:rPr>
          <w:rFonts w:asciiTheme="minorHAnsi" w:hAnsiTheme="minorHAnsi" w:cstheme="minorHAnsi"/>
          <w:sz w:val="22"/>
        </w:rPr>
        <w:tab/>
        <w:t xml:space="preserve"> </w:t>
      </w:r>
    </w:p>
    <w:p w14:paraId="1AAACECF" w14:textId="77777777" w:rsidR="00906EDA" w:rsidRPr="0097750F" w:rsidRDefault="00FE4B42">
      <w:pPr>
        <w:spacing w:after="119"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t xml:space="preserve">  </w:t>
      </w:r>
    </w:p>
    <w:p w14:paraId="25CCA3CF" w14:textId="4A274AAE" w:rsidR="00906EDA" w:rsidRPr="0097750F" w:rsidRDefault="00FE4B42">
      <w:pPr>
        <w:tabs>
          <w:tab w:val="center" w:pos="2320"/>
          <w:tab w:val="center" w:pos="5041"/>
        </w:tabs>
        <w:spacing w:after="12"/>
        <w:ind w:left="-15" w:right="0" w:firstLine="0"/>
        <w:jc w:val="left"/>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r>
      <w:r w:rsidR="00A06852">
        <w:rPr>
          <w:rFonts w:asciiTheme="minorHAnsi" w:hAnsiTheme="minorHAnsi" w:cstheme="minorHAnsi"/>
          <w:sz w:val="22"/>
        </w:rPr>
        <w:t>Dr Christine SPIRLET</w:t>
      </w:r>
      <w:r w:rsidRPr="0097750F">
        <w:rPr>
          <w:rFonts w:asciiTheme="minorHAnsi" w:hAnsiTheme="minorHAnsi" w:cstheme="minorHAnsi"/>
          <w:sz w:val="22"/>
        </w:rPr>
        <w:t xml:space="preserve"> </w:t>
      </w:r>
      <w:r w:rsidRPr="0097750F">
        <w:rPr>
          <w:rFonts w:asciiTheme="minorHAnsi" w:hAnsiTheme="minorHAnsi" w:cstheme="minorHAnsi"/>
          <w:sz w:val="22"/>
        </w:rPr>
        <w:tab/>
        <w:t xml:space="preserve"> </w:t>
      </w:r>
    </w:p>
    <w:p w14:paraId="36B4F00D" w14:textId="77777777" w:rsidR="00906EDA" w:rsidRPr="0097750F" w:rsidRDefault="00FE4B42">
      <w:pPr>
        <w:spacing w:after="119"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t xml:space="preserve">  </w:t>
      </w:r>
    </w:p>
    <w:p w14:paraId="5669F0DF" w14:textId="36CF7C85" w:rsidR="00906EDA" w:rsidRPr="0097750F" w:rsidRDefault="00FE4B42" w:rsidP="00C412D0">
      <w:pPr>
        <w:tabs>
          <w:tab w:val="center" w:pos="2694"/>
        </w:tabs>
        <w:spacing w:after="130"/>
        <w:ind w:left="-15" w:right="0" w:firstLine="0"/>
        <w:jc w:val="left"/>
        <w:rPr>
          <w:rFonts w:asciiTheme="minorHAnsi" w:hAnsiTheme="minorHAnsi" w:cstheme="minorHAnsi"/>
          <w:sz w:val="22"/>
        </w:rPr>
      </w:pPr>
      <w:r w:rsidRPr="0097750F">
        <w:rPr>
          <w:rFonts w:asciiTheme="minorHAnsi" w:hAnsiTheme="minorHAnsi" w:cstheme="minorHAnsi"/>
          <w:sz w:val="22"/>
        </w:rPr>
        <w:t xml:space="preserve">TITLE: </w:t>
      </w:r>
      <w:r w:rsidR="00A06852">
        <w:rPr>
          <w:rFonts w:asciiTheme="minorHAnsi" w:hAnsiTheme="minorHAnsi" w:cstheme="minorHAnsi"/>
          <w:sz w:val="22"/>
        </w:rPr>
        <w:tab/>
      </w:r>
      <w:r w:rsidR="00C412D0">
        <w:rPr>
          <w:rFonts w:asciiTheme="minorHAnsi" w:hAnsiTheme="minorHAnsi" w:cstheme="minorHAnsi"/>
          <w:sz w:val="22"/>
        </w:rPr>
        <w:t>Associate Director, REACH</w:t>
      </w:r>
      <w:r w:rsidRPr="0097750F">
        <w:rPr>
          <w:rFonts w:asciiTheme="minorHAnsi" w:hAnsiTheme="minorHAnsi" w:cstheme="minorHAnsi"/>
          <w:sz w:val="22"/>
        </w:rPr>
        <w:t xml:space="preserve"> </w:t>
      </w:r>
    </w:p>
    <w:p w14:paraId="6E7FD616" w14:textId="77777777" w:rsidR="00E510DF" w:rsidRDefault="00E510DF">
      <w:pPr>
        <w:tabs>
          <w:tab w:val="center" w:pos="1426"/>
        </w:tabs>
        <w:spacing w:after="111"/>
        <w:ind w:left="-15" w:right="0" w:firstLine="0"/>
        <w:jc w:val="left"/>
        <w:rPr>
          <w:rFonts w:asciiTheme="minorHAnsi" w:hAnsiTheme="minorHAnsi" w:cstheme="minorHAnsi"/>
          <w:sz w:val="22"/>
        </w:rPr>
      </w:pPr>
    </w:p>
    <w:p w14:paraId="394A8629" w14:textId="4241B9C0" w:rsidR="00906EDA" w:rsidRPr="0097750F" w:rsidRDefault="00FE4B42">
      <w:pPr>
        <w:tabs>
          <w:tab w:val="center" w:pos="1426"/>
        </w:tabs>
        <w:spacing w:after="111"/>
        <w:ind w:left="-15" w:right="0" w:firstLine="0"/>
        <w:jc w:val="left"/>
        <w:rPr>
          <w:rFonts w:asciiTheme="minorHAnsi" w:hAnsiTheme="minorHAnsi" w:cstheme="minorHAnsi"/>
          <w:sz w:val="22"/>
        </w:rPr>
      </w:pPr>
      <w:r w:rsidRPr="0097750F">
        <w:rPr>
          <w:rFonts w:asciiTheme="minorHAnsi" w:hAnsiTheme="minorHAnsi" w:cstheme="minorHAnsi"/>
          <w:sz w:val="22"/>
        </w:rPr>
        <w:t xml:space="preserve">DATE: </w:t>
      </w:r>
      <w:r w:rsidRPr="0097750F">
        <w:rPr>
          <w:rFonts w:asciiTheme="minorHAnsi" w:hAnsiTheme="minorHAnsi" w:cstheme="minorHAnsi"/>
          <w:sz w:val="22"/>
        </w:rPr>
        <w:tab/>
        <w:t xml:space="preserve">  </w:t>
      </w:r>
    </w:p>
    <w:p w14:paraId="7B09A2FD" w14:textId="77777777" w:rsidR="00906EDA" w:rsidRPr="0097750F" w:rsidRDefault="00FE4B42">
      <w:pPr>
        <w:spacing w:after="216"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w:t>
      </w:r>
    </w:p>
    <w:p w14:paraId="3BBECAC8"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w:t>
      </w:r>
    </w:p>
    <w:p w14:paraId="217632B3"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b/>
          <w:sz w:val="22"/>
        </w:rPr>
        <w:t xml:space="preserve"> </w:t>
      </w:r>
    </w:p>
    <w:p w14:paraId="4E83C0E9" w14:textId="77777777" w:rsidR="00906EDA" w:rsidRPr="0097750F" w:rsidRDefault="00FE4B42">
      <w:pPr>
        <w:spacing w:after="216" w:line="259" w:lineRule="auto"/>
        <w:ind w:left="-5" w:right="0"/>
        <w:jc w:val="left"/>
        <w:rPr>
          <w:rFonts w:asciiTheme="minorHAnsi" w:hAnsiTheme="minorHAnsi" w:cstheme="minorHAnsi"/>
          <w:sz w:val="22"/>
        </w:rPr>
      </w:pPr>
      <w:r w:rsidRPr="0097750F">
        <w:rPr>
          <w:rFonts w:asciiTheme="minorHAnsi" w:hAnsiTheme="minorHAnsi" w:cstheme="minorHAnsi"/>
          <w:b/>
          <w:sz w:val="22"/>
        </w:rPr>
        <w:t xml:space="preserve">FOR THE LEGAL ENTITY: </w:t>
      </w:r>
    </w:p>
    <w:p w14:paraId="2F8C9A37" w14:textId="46D50270" w:rsidR="00906EDA" w:rsidRPr="0097750F" w:rsidRDefault="00FE4B42">
      <w:pPr>
        <w:tabs>
          <w:tab w:val="center" w:pos="1426"/>
          <w:tab w:val="center" w:pos="5041"/>
          <w:tab w:val="center" w:pos="5853"/>
        </w:tabs>
        <w:spacing w:after="11"/>
        <w:ind w:left="-15" w:right="0" w:firstLine="0"/>
        <w:jc w:val="left"/>
        <w:rPr>
          <w:rFonts w:asciiTheme="minorHAnsi" w:hAnsiTheme="minorHAnsi" w:cstheme="minorHAnsi"/>
          <w:sz w:val="22"/>
        </w:rPr>
      </w:pPr>
      <w:r w:rsidRPr="0097750F">
        <w:rPr>
          <w:rFonts w:asciiTheme="minorHAnsi" w:hAnsiTheme="minorHAnsi" w:cstheme="minorHAnsi"/>
          <w:sz w:val="22"/>
        </w:rPr>
        <w:t xml:space="preserve">By: </w:t>
      </w:r>
      <w:r w:rsidRPr="0097750F">
        <w:rPr>
          <w:rFonts w:asciiTheme="minorHAnsi" w:hAnsiTheme="minorHAnsi" w:cstheme="minorHAnsi"/>
          <w:sz w:val="22"/>
        </w:rPr>
        <w:tab/>
      </w:r>
      <w:r w:rsidRPr="0097750F">
        <w:rPr>
          <w:rFonts w:asciiTheme="minorHAnsi" w:hAnsiTheme="minorHAnsi" w:cstheme="minorHAnsi"/>
          <w:sz w:val="22"/>
          <w:u w:val="single" w:color="000000"/>
        </w:rPr>
        <w:t xml:space="preserve"> </w:t>
      </w:r>
      <w:r w:rsidRPr="0097750F">
        <w:rPr>
          <w:rFonts w:asciiTheme="minorHAnsi" w:hAnsiTheme="minorHAnsi" w:cstheme="minorHAnsi"/>
          <w:sz w:val="22"/>
          <w:u w:val="single" w:color="000000"/>
        </w:rPr>
        <w:tab/>
        <w:t xml:space="preserve"> </w:t>
      </w:r>
      <w:r w:rsidRPr="0097750F">
        <w:rPr>
          <w:rFonts w:asciiTheme="minorHAnsi" w:hAnsiTheme="minorHAnsi" w:cstheme="minorHAnsi"/>
          <w:sz w:val="22"/>
          <w:u w:val="single" w:color="000000"/>
        </w:rPr>
        <w:tab/>
      </w:r>
      <w:r w:rsidRPr="0097750F">
        <w:rPr>
          <w:rFonts w:asciiTheme="minorHAnsi" w:hAnsiTheme="minorHAnsi" w:cstheme="minorHAnsi"/>
          <w:sz w:val="22"/>
        </w:rPr>
        <w:t xml:space="preserve"> </w:t>
      </w:r>
    </w:p>
    <w:p w14:paraId="4004F537" w14:textId="4C18964D" w:rsidR="00906EDA" w:rsidRPr="0097750F" w:rsidRDefault="00FE4B42">
      <w:pPr>
        <w:tabs>
          <w:tab w:val="center" w:pos="2020"/>
        </w:tabs>
        <w:spacing w:after="132"/>
        <w:ind w:left="-15" w:right="0" w:firstLine="0"/>
        <w:jc w:val="left"/>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t xml:space="preserve">(Signature) </w:t>
      </w:r>
      <w:r w:rsidR="00F75321">
        <w:rPr>
          <w:rFonts w:asciiTheme="minorHAnsi" w:hAnsiTheme="minorHAnsi" w:cstheme="minorHAnsi"/>
          <w:sz w:val="22"/>
        </w:rPr>
        <w:tab/>
      </w:r>
      <w:r w:rsidR="00F75321">
        <w:rPr>
          <w:rFonts w:asciiTheme="minorHAnsi" w:hAnsiTheme="minorHAnsi" w:cstheme="minorHAnsi"/>
          <w:sz w:val="22"/>
        </w:rPr>
        <w:tab/>
      </w:r>
      <w:r w:rsidR="00F75321">
        <w:rPr>
          <w:rFonts w:asciiTheme="minorHAnsi" w:hAnsiTheme="minorHAnsi" w:cstheme="minorHAnsi"/>
          <w:sz w:val="22"/>
        </w:rPr>
        <w:tab/>
      </w:r>
      <w:r w:rsidR="00F75321">
        <w:rPr>
          <w:rFonts w:asciiTheme="minorHAnsi" w:hAnsiTheme="minorHAnsi" w:cstheme="minorHAnsi"/>
          <w:sz w:val="22"/>
        </w:rPr>
        <w:tab/>
      </w:r>
    </w:p>
    <w:p w14:paraId="19401287" w14:textId="77777777" w:rsidR="00906EDA" w:rsidRPr="0097750F" w:rsidRDefault="00FE4B42">
      <w:pPr>
        <w:spacing w:after="119"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r w:rsidRPr="0097750F">
        <w:rPr>
          <w:rFonts w:asciiTheme="minorHAnsi" w:hAnsiTheme="minorHAnsi" w:cstheme="minorHAnsi"/>
          <w:sz w:val="22"/>
        </w:rPr>
        <w:tab/>
        <w:t xml:space="preserve"> </w:t>
      </w:r>
    </w:p>
    <w:p w14:paraId="0DB5A480" w14:textId="36655892" w:rsidR="00C412D0" w:rsidRDefault="00FE4B42" w:rsidP="00E510DF">
      <w:pPr>
        <w:tabs>
          <w:tab w:val="center" w:pos="1426"/>
          <w:tab w:val="center" w:pos="5041"/>
          <w:tab w:val="center" w:pos="5853"/>
        </w:tabs>
        <w:spacing w:after="11"/>
        <w:ind w:left="-15" w:right="0" w:firstLine="0"/>
        <w:jc w:val="left"/>
        <w:rPr>
          <w:rFonts w:asciiTheme="minorHAnsi" w:hAnsiTheme="minorHAnsi" w:cstheme="minorHAnsi"/>
          <w:sz w:val="22"/>
        </w:rPr>
      </w:pPr>
      <w:r w:rsidRPr="0097750F">
        <w:rPr>
          <w:rFonts w:asciiTheme="minorHAnsi" w:hAnsiTheme="minorHAnsi" w:cstheme="minorHAnsi"/>
          <w:sz w:val="22"/>
        </w:rPr>
        <w:t xml:space="preserve">TITLE: </w:t>
      </w:r>
      <w:r w:rsidRPr="0097750F">
        <w:rPr>
          <w:rFonts w:asciiTheme="minorHAnsi" w:hAnsiTheme="minorHAnsi" w:cstheme="minorHAnsi"/>
          <w:sz w:val="22"/>
        </w:rPr>
        <w:tab/>
        <w:t xml:space="preserve"> </w:t>
      </w:r>
      <w:r w:rsidR="00E510DF" w:rsidRPr="0097750F">
        <w:rPr>
          <w:rFonts w:asciiTheme="minorHAnsi" w:hAnsiTheme="minorHAnsi" w:cstheme="minorHAnsi"/>
          <w:sz w:val="22"/>
          <w:u w:val="single" w:color="000000"/>
        </w:rPr>
        <w:t xml:space="preserve"> </w:t>
      </w:r>
      <w:r w:rsidR="00E510DF" w:rsidRPr="0097750F">
        <w:rPr>
          <w:rFonts w:asciiTheme="minorHAnsi" w:hAnsiTheme="minorHAnsi" w:cstheme="minorHAnsi"/>
          <w:sz w:val="22"/>
          <w:u w:val="single" w:color="000000"/>
        </w:rPr>
        <w:tab/>
        <w:t xml:space="preserve"> </w:t>
      </w:r>
      <w:r w:rsidR="00E510DF" w:rsidRPr="0097750F">
        <w:rPr>
          <w:rFonts w:asciiTheme="minorHAnsi" w:hAnsiTheme="minorHAnsi" w:cstheme="minorHAnsi"/>
          <w:sz w:val="22"/>
          <w:u w:val="single" w:color="000000"/>
        </w:rPr>
        <w:tab/>
      </w:r>
      <w:r w:rsidR="00E510DF" w:rsidRPr="0097750F">
        <w:rPr>
          <w:rFonts w:asciiTheme="minorHAnsi" w:hAnsiTheme="minorHAnsi" w:cstheme="minorHAnsi"/>
          <w:sz w:val="22"/>
        </w:rPr>
        <w:t xml:space="preserve"> </w:t>
      </w:r>
    </w:p>
    <w:p w14:paraId="39D1D769" w14:textId="77777777" w:rsidR="00E510DF" w:rsidRDefault="00E510DF" w:rsidP="00E510DF">
      <w:pPr>
        <w:tabs>
          <w:tab w:val="center" w:pos="1426"/>
          <w:tab w:val="center" w:pos="5041"/>
          <w:tab w:val="center" w:pos="5853"/>
        </w:tabs>
        <w:spacing w:after="11"/>
        <w:ind w:left="-15" w:right="0" w:firstLine="0"/>
        <w:jc w:val="left"/>
        <w:rPr>
          <w:rFonts w:asciiTheme="minorHAnsi" w:hAnsiTheme="minorHAnsi" w:cstheme="minorHAnsi"/>
          <w:sz w:val="22"/>
        </w:rPr>
      </w:pPr>
    </w:p>
    <w:p w14:paraId="6903B5B9" w14:textId="77777777" w:rsidR="00E510DF" w:rsidRPr="0097750F" w:rsidRDefault="00FE4B42" w:rsidP="00E510DF">
      <w:pPr>
        <w:tabs>
          <w:tab w:val="center" w:pos="1426"/>
          <w:tab w:val="center" w:pos="5041"/>
          <w:tab w:val="center" w:pos="5853"/>
        </w:tabs>
        <w:spacing w:after="11"/>
        <w:ind w:left="-15" w:right="0" w:firstLine="0"/>
        <w:jc w:val="left"/>
        <w:rPr>
          <w:rFonts w:asciiTheme="minorHAnsi" w:hAnsiTheme="minorHAnsi" w:cstheme="minorHAnsi"/>
          <w:sz w:val="22"/>
        </w:rPr>
      </w:pPr>
      <w:r w:rsidRPr="0097750F">
        <w:rPr>
          <w:rFonts w:asciiTheme="minorHAnsi" w:hAnsiTheme="minorHAnsi" w:cstheme="minorHAnsi"/>
          <w:sz w:val="22"/>
        </w:rPr>
        <w:t xml:space="preserve">DATE: </w:t>
      </w:r>
      <w:r w:rsidRPr="0097750F">
        <w:rPr>
          <w:rFonts w:asciiTheme="minorHAnsi" w:hAnsiTheme="minorHAnsi" w:cstheme="minorHAnsi"/>
          <w:sz w:val="22"/>
        </w:rPr>
        <w:tab/>
        <w:t xml:space="preserve"> </w:t>
      </w:r>
      <w:r w:rsidR="00E510DF" w:rsidRPr="0097750F">
        <w:rPr>
          <w:rFonts w:asciiTheme="minorHAnsi" w:hAnsiTheme="minorHAnsi" w:cstheme="minorHAnsi"/>
          <w:sz w:val="22"/>
          <w:u w:val="single" w:color="000000"/>
        </w:rPr>
        <w:t xml:space="preserve"> </w:t>
      </w:r>
      <w:r w:rsidR="00E510DF" w:rsidRPr="0097750F">
        <w:rPr>
          <w:rFonts w:asciiTheme="minorHAnsi" w:hAnsiTheme="minorHAnsi" w:cstheme="minorHAnsi"/>
          <w:sz w:val="22"/>
          <w:u w:val="single" w:color="000000"/>
        </w:rPr>
        <w:tab/>
        <w:t xml:space="preserve"> </w:t>
      </w:r>
      <w:r w:rsidR="00E510DF" w:rsidRPr="0097750F">
        <w:rPr>
          <w:rFonts w:asciiTheme="minorHAnsi" w:hAnsiTheme="minorHAnsi" w:cstheme="minorHAnsi"/>
          <w:sz w:val="22"/>
          <w:u w:val="single" w:color="000000"/>
        </w:rPr>
        <w:tab/>
      </w:r>
      <w:r w:rsidR="00E510DF" w:rsidRPr="0097750F">
        <w:rPr>
          <w:rFonts w:asciiTheme="minorHAnsi" w:hAnsiTheme="minorHAnsi" w:cstheme="minorHAnsi"/>
          <w:sz w:val="22"/>
        </w:rPr>
        <w:t xml:space="preserve"> </w:t>
      </w:r>
    </w:p>
    <w:p w14:paraId="4A138CD3" w14:textId="4E5F6E7F" w:rsidR="00906EDA" w:rsidRPr="0097750F" w:rsidRDefault="00906EDA">
      <w:pPr>
        <w:spacing w:after="0" w:line="361" w:lineRule="auto"/>
        <w:ind w:left="-5" w:right="3189"/>
        <w:rPr>
          <w:rFonts w:asciiTheme="minorHAnsi" w:hAnsiTheme="minorHAnsi" w:cstheme="minorHAnsi"/>
          <w:sz w:val="22"/>
        </w:rPr>
      </w:pPr>
    </w:p>
    <w:p w14:paraId="6B0E54F0"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1FDD76AC"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E1E6527" w14:textId="77777777"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118B07C8" w14:textId="33D3A8F6" w:rsidR="00906EDA" w:rsidRPr="0097750F"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1DB64718" w14:textId="77777777" w:rsidR="00906EDA" w:rsidRPr="0097750F" w:rsidRDefault="00FE4B42">
      <w:pPr>
        <w:spacing w:after="217"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3D8E0B48" w14:textId="4E2C16EC" w:rsidR="00906EDA" w:rsidRPr="0097750F" w:rsidRDefault="00FE4B42" w:rsidP="00722AA1">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D539A9B" w14:textId="77777777" w:rsidR="00906EDA" w:rsidRDefault="00FE4B42">
      <w:pPr>
        <w:spacing w:after="215" w:line="259" w:lineRule="auto"/>
        <w:ind w:left="0" w:right="0" w:firstLine="0"/>
        <w:jc w:val="left"/>
        <w:rPr>
          <w:rFonts w:asciiTheme="minorHAnsi" w:hAnsiTheme="minorHAnsi" w:cstheme="minorHAnsi"/>
          <w:sz w:val="22"/>
        </w:rPr>
      </w:pPr>
      <w:r w:rsidRPr="0097750F">
        <w:rPr>
          <w:rFonts w:asciiTheme="minorHAnsi" w:hAnsiTheme="minorHAnsi" w:cstheme="minorHAnsi"/>
          <w:sz w:val="22"/>
        </w:rPr>
        <w:t xml:space="preserve"> </w:t>
      </w:r>
    </w:p>
    <w:p w14:paraId="0D29BDC3" w14:textId="77777777" w:rsidR="00722AA1" w:rsidRDefault="00722AA1">
      <w:pPr>
        <w:spacing w:after="215" w:line="259" w:lineRule="auto"/>
        <w:ind w:left="0" w:right="0" w:firstLine="0"/>
        <w:jc w:val="left"/>
        <w:rPr>
          <w:rFonts w:asciiTheme="minorHAnsi" w:hAnsiTheme="minorHAnsi" w:cstheme="minorHAnsi"/>
          <w:sz w:val="22"/>
        </w:rPr>
      </w:pPr>
    </w:p>
    <w:p w14:paraId="5E141A4B" w14:textId="77777777" w:rsidR="00722AA1" w:rsidRDefault="00722AA1">
      <w:pPr>
        <w:spacing w:after="215" w:line="259" w:lineRule="auto"/>
        <w:ind w:left="0" w:right="0" w:firstLine="0"/>
        <w:jc w:val="left"/>
        <w:rPr>
          <w:rFonts w:asciiTheme="minorHAnsi" w:hAnsiTheme="minorHAnsi" w:cstheme="minorHAnsi"/>
          <w:sz w:val="22"/>
        </w:rPr>
      </w:pPr>
    </w:p>
    <w:p w14:paraId="338B9902" w14:textId="77777777" w:rsidR="00C55BB3" w:rsidRPr="00C55BB3" w:rsidRDefault="00C55BB3" w:rsidP="00C55BB3">
      <w:pPr>
        <w:autoSpaceDE w:val="0"/>
        <w:autoSpaceDN w:val="0"/>
        <w:adjustRightInd w:val="0"/>
        <w:spacing w:after="240"/>
        <w:jc w:val="center"/>
        <w:outlineLvl w:val="0"/>
        <w:rPr>
          <w:rFonts w:asciiTheme="minorHAnsi" w:hAnsiTheme="minorHAnsi" w:cstheme="minorHAnsi"/>
          <w:b/>
          <w:bCs/>
          <w:sz w:val="22"/>
        </w:rPr>
      </w:pPr>
      <w:r w:rsidRPr="00C55BB3">
        <w:rPr>
          <w:rFonts w:asciiTheme="minorHAnsi" w:hAnsiTheme="minorHAnsi" w:cstheme="minorHAnsi"/>
          <w:b/>
          <w:bCs/>
          <w:sz w:val="22"/>
        </w:rPr>
        <w:lastRenderedPageBreak/>
        <w:t>Annex 1 – LoA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8576"/>
      </w:tblGrid>
      <w:tr w:rsidR="00C55BB3" w:rsidRPr="00C55BB3" w14:paraId="5F103BD7" w14:textId="77777777" w:rsidTr="008335F6">
        <w:tc>
          <w:tcPr>
            <w:tcW w:w="704" w:type="dxa"/>
          </w:tcPr>
          <w:p w14:paraId="0D79B294" w14:textId="77777777" w:rsidR="00C55BB3" w:rsidRPr="008335F6" w:rsidRDefault="00C55BB3" w:rsidP="008335F6">
            <w:pPr>
              <w:autoSpaceDE w:val="0"/>
              <w:autoSpaceDN w:val="0"/>
              <w:adjustRightInd w:val="0"/>
              <w:spacing w:after="240"/>
              <w:ind w:left="0" w:firstLine="0"/>
              <w:jc w:val="center"/>
              <w:rPr>
                <w:rFonts w:asciiTheme="minorHAnsi" w:hAnsiTheme="minorHAnsi" w:cstheme="minorHAnsi"/>
                <w:b/>
                <w:bCs/>
                <w:sz w:val="22"/>
              </w:rPr>
            </w:pPr>
            <w:r w:rsidRPr="008335F6">
              <w:rPr>
                <w:rFonts w:asciiTheme="minorHAnsi" w:hAnsiTheme="minorHAnsi" w:cstheme="minorHAnsi"/>
                <w:b/>
                <w:bCs/>
                <w:sz w:val="22"/>
              </w:rPr>
              <w:t>No</w:t>
            </w:r>
          </w:p>
        </w:tc>
        <w:tc>
          <w:tcPr>
            <w:tcW w:w="8576" w:type="dxa"/>
          </w:tcPr>
          <w:p w14:paraId="10C48ADF" w14:textId="77777777" w:rsidR="00C55BB3" w:rsidRPr="008335F6" w:rsidRDefault="00C55BB3" w:rsidP="00587BA5">
            <w:pPr>
              <w:autoSpaceDE w:val="0"/>
              <w:autoSpaceDN w:val="0"/>
              <w:adjustRightInd w:val="0"/>
              <w:spacing w:after="240"/>
              <w:jc w:val="center"/>
              <w:rPr>
                <w:rFonts w:asciiTheme="minorHAnsi" w:hAnsiTheme="minorHAnsi" w:cstheme="minorHAnsi"/>
                <w:b/>
                <w:bCs/>
                <w:sz w:val="22"/>
              </w:rPr>
            </w:pPr>
            <w:r w:rsidRPr="008335F6">
              <w:rPr>
                <w:rFonts w:asciiTheme="minorHAnsi" w:hAnsiTheme="minorHAnsi" w:cstheme="minorHAnsi"/>
                <w:b/>
                <w:bCs/>
                <w:sz w:val="22"/>
              </w:rPr>
              <w:t>Information provided</w:t>
            </w:r>
          </w:p>
        </w:tc>
      </w:tr>
      <w:tr w:rsidR="00C55BB3" w:rsidRPr="00C55BB3" w14:paraId="1A6BB979" w14:textId="77777777" w:rsidTr="008335F6">
        <w:tc>
          <w:tcPr>
            <w:tcW w:w="704" w:type="dxa"/>
          </w:tcPr>
          <w:p w14:paraId="0CD4951B" w14:textId="77777777" w:rsidR="00C55BB3" w:rsidRPr="00C55BB3" w:rsidRDefault="00C55BB3" w:rsidP="008335F6">
            <w:pPr>
              <w:autoSpaceDE w:val="0"/>
              <w:autoSpaceDN w:val="0"/>
              <w:adjustRightInd w:val="0"/>
              <w:spacing w:after="240"/>
              <w:ind w:left="0" w:firstLine="0"/>
              <w:jc w:val="center"/>
              <w:rPr>
                <w:rFonts w:asciiTheme="minorHAnsi" w:hAnsiTheme="minorHAnsi" w:cstheme="minorHAnsi"/>
                <w:sz w:val="22"/>
              </w:rPr>
            </w:pPr>
            <w:r w:rsidRPr="00C55BB3">
              <w:rPr>
                <w:rFonts w:asciiTheme="minorHAnsi" w:hAnsiTheme="minorHAnsi" w:cstheme="minorHAnsi"/>
                <w:sz w:val="22"/>
              </w:rPr>
              <w:t>1.</w:t>
            </w:r>
          </w:p>
        </w:tc>
        <w:tc>
          <w:tcPr>
            <w:tcW w:w="8576" w:type="dxa"/>
          </w:tcPr>
          <w:p w14:paraId="5268D2CC" w14:textId="77777777" w:rsidR="00C55BB3" w:rsidRPr="00C55BB3" w:rsidRDefault="00C55BB3" w:rsidP="00587BA5">
            <w:pPr>
              <w:autoSpaceDE w:val="0"/>
              <w:autoSpaceDN w:val="0"/>
              <w:adjustRightInd w:val="0"/>
              <w:spacing w:after="240"/>
              <w:rPr>
                <w:rFonts w:asciiTheme="minorHAnsi" w:hAnsiTheme="minorHAnsi" w:cstheme="minorHAnsi"/>
                <w:sz w:val="22"/>
              </w:rPr>
            </w:pPr>
            <w:r w:rsidRPr="00C55BB3">
              <w:rPr>
                <w:rFonts w:asciiTheme="minorHAnsi" w:hAnsiTheme="minorHAnsi" w:cstheme="minorHAnsi"/>
                <w:sz w:val="22"/>
              </w:rPr>
              <w:t>Token provided by the Lead Registrant for the purpose of a joint registration</w:t>
            </w:r>
          </w:p>
        </w:tc>
      </w:tr>
      <w:tr w:rsidR="00C55BB3" w:rsidRPr="00C55BB3" w14:paraId="76B95AE0" w14:textId="77777777" w:rsidTr="008335F6">
        <w:tc>
          <w:tcPr>
            <w:tcW w:w="704" w:type="dxa"/>
          </w:tcPr>
          <w:p w14:paraId="31B716DF" w14:textId="77777777" w:rsidR="00C55BB3" w:rsidRPr="00C55BB3" w:rsidRDefault="00C55BB3" w:rsidP="008335F6">
            <w:pPr>
              <w:autoSpaceDE w:val="0"/>
              <w:autoSpaceDN w:val="0"/>
              <w:adjustRightInd w:val="0"/>
              <w:spacing w:after="240"/>
              <w:ind w:left="0" w:firstLine="0"/>
              <w:jc w:val="center"/>
              <w:rPr>
                <w:rFonts w:asciiTheme="minorHAnsi" w:hAnsiTheme="minorHAnsi" w:cstheme="minorHAnsi"/>
                <w:sz w:val="22"/>
              </w:rPr>
            </w:pPr>
            <w:r w:rsidRPr="00C55BB3">
              <w:rPr>
                <w:rFonts w:asciiTheme="minorHAnsi" w:hAnsiTheme="minorHAnsi" w:cstheme="minorHAnsi"/>
                <w:sz w:val="22"/>
              </w:rPr>
              <w:t>2.</w:t>
            </w:r>
          </w:p>
        </w:tc>
        <w:tc>
          <w:tcPr>
            <w:tcW w:w="8576" w:type="dxa"/>
          </w:tcPr>
          <w:p w14:paraId="57F54087" w14:textId="77777777" w:rsidR="00C55BB3" w:rsidRPr="00C55BB3" w:rsidRDefault="00C55BB3" w:rsidP="00587BA5">
            <w:pPr>
              <w:autoSpaceDE w:val="0"/>
              <w:autoSpaceDN w:val="0"/>
              <w:adjustRightInd w:val="0"/>
              <w:spacing w:after="240"/>
              <w:rPr>
                <w:rFonts w:asciiTheme="minorHAnsi" w:hAnsiTheme="minorHAnsi" w:cstheme="minorHAnsi"/>
                <w:sz w:val="22"/>
              </w:rPr>
            </w:pPr>
            <w:r w:rsidRPr="00C55BB3">
              <w:rPr>
                <w:rFonts w:asciiTheme="minorHAnsi" w:hAnsiTheme="minorHAnsi" w:cstheme="minorHAnsi"/>
                <w:sz w:val="22"/>
              </w:rPr>
              <w:t>IUCLID co-registration file (latest IUCLID version format)</w:t>
            </w:r>
          </w:p>
        </w:tc>
      </w:tr>
      <w:tr w:rsidR="00C55BB3" w:rsidRPr="00C55BB3" w14:paraId="084143FB" w14:textId="77777777" w:rsidTr="008335F6">
        <w:tc>
          <w:tcPr>
            <w:tcW w:w="704" w:type="dxa"/>
          </w:tcPr>
          <w:p w14:paraId="3FE0296D" w14:textId="77777777" w:rsidR="00C55BB3" w:rsidRPr="00C55BB3" w:rsidRDefault="00C55BB3" w:rsidP="008335F6">
            <w:pPr>
              <w:autoSpaceDE w:val="0"/>
              <w:autoSpaceDN w:val="0"/>
              <w:adjustRightInd w:val="0"/>
              <w:spacing w:after="240"/>
              <w:ind w:left="0" w:firstLine="0"/>
              <w:jc w:val="center"/>
              <w:rPr>
                <w:rFonts w:asciiTheme="minorHAnsi" w:hAnsiTheme="minorHAnsi" w:cstheme="minorHAnsi"/>
                <w:sz w:val="22"/>
              </w:rPr>
            </w:pPr>
            <w:r w:rsidRPr="00C55BB3">
              <w:rPr>
                <w:rFonts w:asciiTheme="minorHAnsi" w:hAnsiTheme="minorHAnsi" w:cstheme="minorHAnsi"/>
                <w:sz w:val="22"/>
              </w:rPr>
              <w:t>3.</w:t>
            </w:r>
          </w:p>
        </w:tc>
        <w:tc>
          <w:tcPr>
            <w:tcW w:w="8576" w:type="dxa"/>
          </w:tcPr>
          <w:p w14:paraId="15A223BA" w14:textId="77777777" w:rsidR="00C55BB3" w:rsidRPr="00C55BB3" w:rsidRDefault="00C55BB3" w:rsidP="00587BA5">
            <w:pPr>
              <w:autoSpaceDE w:val="0"/>
              <w:autoSpaceDN w:val="0"/>
              <w:adjustRightInd w:val="0"/>
              <w:spacing w:after="240"/>
              <w:rPr>
                <w:rFonts w:asciiTheme="minorHAnsi" w:hAnsiTheme="minorHAnsi" w:cstheme="minorHAnsi"/>
                <w:sz w:val="22"/>
              </w:rPr>
            </w:pPr>
            <w:r w:rsidRPr="00C55BB3">
              <w:rPr>
                <w:rFonts w:asciiTheme="minorHAnsi" w:hAnsiTheme="minorHAnsi" w:cstheme="minorHAnsi"/>
                <w:sz w:val="22"/>
              </w:rPr>
              <w:t>CSR Chapters 9 (Exposure assessment and related risk characterisation) &amp; 10 (Risk characterisation related to combined exposure)</w:t>
            </w:r>
          </w:p>
        </w:tc>
      </w:tr>
      <w:tr w:rsidR="00C55BB3" w:rsidRPr="00C55BB3" w14:paraId="0E0BAD6A" w14:textId="77777777" w:rsidTr="008335F6">
        <w:trPr>
          <w:trHeight w:val="908"/>
        </w:trPr>
        <w:tc>
          <w:tcPr>
            <w:tcW w:w="704" w:type="dxa"/>
          </w:tcPr>
          <w:p w14:paraId="4AD9AA82" w14:textId="77777777" w:rsidR="00C55BB3" w:rsidRPr="00C55BB3" w:rsidRDefault="00C55BB3" w:rsidP="008335F6">
            <w:pPr>
              <w:autoSpaceDE w:val="0"/>
              <w:autoSpaceDN w:val="0"/>
              <w:adjustRightInd w:val="0"/>
              <w:spacing w:after="240"/>
              <w:ind w:left="0" w:firstLine="0"/>
              <w:jc w:val="center"/>
              <w:rPr>
                <w:rFonts w:asciiTheme="minorHAnsi" w:hAnsiTheme="minorHAnsi" w:cstheme="minorHAnsi"/>
                <w:sz w:val="22"/>
              </w:rPr>
            </w:pPr>
            <w:r w:rsidRPr="00C55BB3">
              <w:rPr>
                <w:rFonts w:asciiTheme="minorHAnsi" w:hAnsiTheme="minorHAnsi" w:cstheme="minorHAnsi"/>
                <w:sz w:val="22"/>
              </w:rPr>
              <w:t>4.</w:t>
            </w:r>
          </w:p>
        </w:tc>
        <w:tc>
          <w:tcPr>
            <w:tcW w:w="8576" w:type="dxa"/>
          </w:tcPr>
          <w:p w14:paraId="1B6F0B28" w14:textId="77777777" w:rsidR="00C55BB3" w:rsidRPr="00C55BB3" w:rsidRDefault="00C55BB3" w:rsidP="00587BA5">
            <w:pPr>
              <w:autoSpaceDE w:val="0"/>
              <w:autoSpaceDN w:val="0"/>
              <w:adjustRightInd w:val="0"/>
              <w:spacing w:after="240"/>
              <w:rPr>
                <w:rFonts w:asciiTheme="minorHAnsi" w:hAnsiTheme="minorHAnsi" w:cstheme="minorHAnsi"/>
                <w:sz w:val="22"/>
              </w:rPr>
            </w:pPr>
            <w:r w:rsidRPr="00C55BB3">
              <w:rPr>
                <w:rFonts w:asciiTheme="minorHAnsi" w:hAnsiTheme="minorHAnsi" w:cstheme="minorHAnsi"/>
                <w:sz w:val="22"/>
              </w:rPr>
              <w:t>Information necessary for additional exposure scenario according to requirements in REACH Regulation and information necessary for inclusion in the Safety Data Sheets</w:t>
            </w:r>
          </w:p>
        </w:tc>
      </w:tr>
    </w:tbl>
    <w:p w14:paraId="7108719A" w14:textId="77777777" w:rsidR="00C55BB3" w:rsidRDefault="00C55BB3" w:rsidP="00C55BB3">
      <w:pPr>
        <w:rPr>
          <w:rFonts w:asciiTheme="majorHAnsi" w:hAnsiTheme="majorHAnsi" w:cstheme="majorHAnsi"/>
          <w:sz w:val="22"/>
        </w:rPr>
      </w:pPr>
    </w:p>
    <w:p w14:paraId="2096C9C7" w14:textId="77777777" w:rsidR="00722AA1" w:rsidRDefault="00722AA1">
      <w:pPr>
        <w:spacing w:after="215" w:line="259" w:lineRule="auto"/>
        <w:ind w:left="0" w:right="0" w:firstLine="0"/>
        <w:jc w:val="left"/>
        <w:rPr>
          <w:rFonts w:asciiTheme="minorHAnsi" w:hAnsiTheme="minorHAnsi" w:cstheme="minorHAnsi"/>
          <w:sz w:val="22"/>
        </w:rPr>
      </w:pPr>
    </w:p>
    <w:sectPr w:rsidR="00722AA1" w:rsidSect="008B7162">
      <w:footerReference w:type="even" r:id="rId10"/>
      <w:footerReference w:type="default" r:id="rId11"/>
      <w:footerReference w:type="first" r:id="rId12"/>
      <w:pgSz w:w="11906" w:h="16841"/>
      <w:pgMar w:top="1484" w:right="1071" w:bottom="1742" w:left="1078"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7F222" w14:textId="77777777" w:rsidR="008B7162" w:rsidRDefault="008B7162">
      <w:pPr>
        <w:spacing w:after="0" w:line="240" w:lineRule="auto"/>
      </w:pPr>
      <w:r>
        <w:separator/>
      </w:r>
    </w:p>
  </w:endnote>
  <w:endnote w:type="continuationSeparator" w:id="0">
    <w:p w14:paraId="66ACCDEA" w14:textId="77777777" w:rsidR="008B7162" w:rsidRDefault="008B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1EC8" w14:textId="77777777" w:rsidR="00906EDA" w:rsidRDefault="00FE4B42">
    <w:pPr>
      <w:spacing w:after="0" w:line="256" w:lineRule="auto"/>
      <w:ind w:left="0" w:right="0" w:firstLine="199"/>
      <w:jc w:val="left"/>
    </w:pPr>
    <w:r>
      <w:rPr>
        <w:rFonts w:ascii="Segoe UI Historic" w:eastAsia="Segoe UI Historic" w:hAnsi="Segoe UI Historic" w:cs="Segoe UI Historic"/>
      </w:rPr>
      <w:t xml:space="preserve">                                                  Indium REACH Consortium                  </w:t>
    </w:r>
    <w:r>
      <w:rPr>
        <w:rFonts w:ascii="Segoe UI Historic" w:eastAsia="Segoe UI Historic" w:hAnsi="Segoe UI Historic" w:cs="Segoe UI Historic"/>
      </w:rPr>
      <w:tab/>
    </w:r>
    <w:r>
      <w:fldChar w:fldCharType="begin"/>
    </w:r>
    <w:r>
      <w:instrText xml:space="preserve"> PAGE   \* MERGEFORMAT </w:instrText>
    </w:r>
    <w:r>
      <w:fldChar w:fldCharType="separate"/>
    </w:r>
    <w:r>
      <w:rPr>
        <w:rFonts w:ascii="Segoe UI Historic" w:eastAsia="Segoe UI Historic" w:hAnsi="Segoe UI Historic" w:cs="Segoe UI Historic"/>
      </w:rPr>
      <w:t>1</w:t>
    </w:r>
    <w:r>
      <w:rPr>
        <w:rFonts w:ascii="Segoe UI Historic" w:eastAsia="Segoe UI Historic" w:hAnsi="Segoe UI Historic" w:cs="Segoe UI Historic"/>
      </w:rPr>
      <w:fldChar w:fldCharType="end"/>
    </w:r>
    <w:r>
      <w:rPr>
        <w:rFonts w:ascii="Segoe UI Historic" w:eastAsia="Segoe UI Historic" w:hAnsi="Segoe UI Historic" w:cs="Segoe UI Historic"/>
      </w:rPr>
      <w:t xml:space="preserve"> | </w:t>
    </w:r>
    <w:r w:rsidR="00947BB9">
      <w:fldChar w:fldCharType="begin"/>
    </w:r>
    <w:r w:rsidR="00947BB9">
      <w:instrText xml:space="preserve"> NUMPAGES   \* MERGEFORMAT </w:instrText>
    </w:r>
    <w:r w:rsidR="00947BB9">
      <w:fldChar w:fldCharType="separate"/>
    </w:r>
    <w:r>
      <w:rPr>
        <w:rFonts w:ascii="Segoe UI Historic" w:eastAsia="Segoe UI Historic" w:hAnsi="Segoe UI Historic" w:cs="Segoe UI Historic"/>
        <w:color w:val="7F7F7F"/>
      </w:rPr>
      <w:t>8</w:t>
    </w:r>
    <w:r w:rsidR="00947BB9">
      <w:rPr>
        <w:rFonts w:ascii="Segoe UI Historic" w:eastAsia="Segoe UI Historic" w:hAnsi="Segoe UI Historic" w:cs="Segoe UI Historic"/>
        <w:color w:val="7F7F7F"/>
      </w:rPr>
      <w:fldChar w:fldCharType="end"/>
    </w:r>
    <w:r>
      <w:rPr>
        <w:rFonts w:ascii="Segoe UI Historic" w:eastAsia="Segoe UI Historic" w:hAnsi="Segoe UI Historic" w:cs="Segoe UI Historic"/>
      </w:rPr>
      <w:t xml:space="preserve">     </w:t>
    </w:r>
    <w:r>
      <w:rPr>
        <w:rFonts w:ascii="Segoe UI Historic" w:eastAsia="Segoe UI Historic" w:hAnsi="Segoe UI Historic" w:cs="Segoe UI Historic"/>
      </w:rPr>
      <w:tab/>
      <w:t xml:space="preserve">                  LoA Agreement  -   </w:t>
    </w:r>
    <w:proofErr w:type="gramStart"/>
    <w:r>
      <w:rPr>
        <w:rFonts w:ascii="Segoe UI Historic" w:eastAsia="Segoe UI Historic" w:hAnsi="Segoe UI Historic" w:cs="Segoe UI Historic"/>
      </w:rPr>
      <w:t>April ,</w:t>
    </w:r>
    <w:proofErr w:type="gramEnd"/>
    <w:r>
      <w:rPr>
        <w:rFonts w:ascii="Segoe UI Historic" w:eastAsia="Segoe UI Historic" w:hAnsi="Segoe UI Historic" w:cs="Segoe UI Historic"/>
      </w:rPr>
      <w:t xml:space="preserve"> 2017  </w:t>
    </w:r>
  </w:p>
  <w:p w14:paraId="66919F18" w14:textId="77777777" w:rsidR="00906EDA" w:rsidRDefault="00FE4B42">
    <w:pPr>
      <w:spacing w:after="0" w:line="259" w:lineRule="auto"/>
      <w:ind w:left="0" w:right="0" w:firstLine="0"/>
      <w:jc w:val="left"/>
    </w:pPr>
    <w:r>
      <w:rPr>
        <w:rFonts w:ascii="Segoe UI Historic" w:eastAsia="Segoe UI Historic" w:hAnsi="Segoe UI Historic" w:cs="Segoe UI Histor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2BCDD" w14:textId="59D0C5FB" w:rsidR="0097750F" w:rsidRPr="00272139" w:rsidRDefault="0097750F" w:rsidP="00272139">
    <w:pPr>
      <w:pStyle w:val="Footer"/>
      <w:pBdr>
        <w:top w:val="single" w:sz="4" w:space="1" w:color="auto"/>
      </w:pBdr>
      <w:tabs>
        <w:tab w:val="clear" w:pos="4513"/>
        <w:tab w:val="center" w:pos="5103"/>
        <w:tab w:val="right" w:pos="9639"/>
      </w:tabs>
      <w:spacing w:after="240"/>
      <w:ind w:left="0" w:firstLine="0"/>
      <w:jc w:val="center"/>
    </w:pPr>
    <w:r w:rsidRPr="00272139">
      <w:rPr>
        <w:rFonts w:asciiTheme="majorHAnsi" w:hAnsiTheme="majorHAnsi" w:cstheme="majorHAnsi"/>
      </w:rPr>
      <w:t xml:space="preserve">Indium REACH Consortium </w:t>
    </w:r>
    <w:r w:rsidRPr="00272139">
      <w:rPr>
        <w:rFonts w:asciiTheme="majorHAnsi" w:hAnsiTheme="majorHAnsi" w:cstheme="majorHAnsi"/>
      </w:rPr>
      <w:tab/>
      <w:t xml:space="preserve">LoA Agreement </w:t>
    </w:r>
    <w:r w:rsidR="00FA5B96" w:rsidRPr="00272139">
      <w:rPr>
        <w:rFonts w:asciiTheme="majorHAnsi" w:hAnsiTheme="majorHAnsi" w:cstheme="majorHAnsi"/>
      </w:rPr>
      <w:t>–</w:t>
    </w:r>
    <w:r w:rsidRPr="00272139">
      <w:rPr>
        <w:rFonts w:asciiTheme="majorHAnsi" w:hAnsiTheme="majorHAnsi" w:cstheme="majorHAnsi"/>
      </w:rPr>
      <w:t xml:space="preserve"> </w:t>
    </w:r>
    <w:r w:rsidR="00FA5B96" w:rsidRPr="00272139">
      <w:rPr>
        <w:rFonts w:asciiTheme="majorHAnsi" w:hAnsiTheme="majorHAnsi" w:cstheme="majorHAnsi"/>
      </w:rPr>
      <w:t>V</w:t>
    </w:r>
    <w:r w:rsidR="00272139" w:rsidRPr="00272139">
      <w:rPr>
        <w:rFonts w:asciiTheme="majorHAnsi" w:hAnsiTheme="majorHAnsi" w:cstheme="majorHAnsi"/>
      </w:rPr>
      <w:t xml:space="preserve">ersion: January 2024                                        </w:t>
    </w:r>
    <w:r w:rsidRPr="00272139">
      <w:rPr>
        <w:rFonts w:asciiTheme="majorHAnsi" w:hAnsiTheme="majorHAnsi" w:cstheme="majorHAnsi"/>
      </w:rPr>
      <w:tab/>
    </w:r>
    <w:r w:rsidRPr="00272139">
      <w:rPr>
        <w:rFonts w:asciiTheme="majorHAnsi" w:hAnsiTheme="majorHAnsi" w:cstheme="majorHAnsi"/>
      </w:rPr>
      <w:fldChar w:fldCharType="begin"/>
    </w:r>
    <w:r w:rsidRPr="00272139">
      <w:rPr>
        <w:rFonts w:asciiTheme="majorHAnsi" w:hAnsiTheme="majorHAnsi" w:cstheme="majorHAnsi"/>
      </w:rPr>
      <w:instrText xml:space="preserve"> PAGE   \* MERGEFORMAT </w:instrText>
    </w:r>
    <w:r w:rsidRPr="00272139">
      <w:rPr>
        <w:rFonts w:asciiTheme="majorHAnsi" w:hAnsiTheme="majorHAnsi" w:cstheme="majorHAnsi"/>
      </w:rPr>
      <w:fldChar w:fldCharType="separate"/>
    </w:r>
    <w:r w:rsidRPr="00272139">
      <w:rPr>
        <w:rFonts w:asciiTheme="majorHAnsi" w:hAnsiTheme="majorHAnsi" w:cstheme="majorHAnsi"/>
      </w:rPr>
      <w:t>1</w:t>
    </w:r>
    <w:r w:rsidRPr="00272139">
      <w:rPr>
        <w:rFonts w:asciiTheme="majorHAnsi" w:hAnsiTheme="majorHAnsi" w:cstheme="majorHAnsi"/>
        <w:noProof/>
      </w:rPr>
      <w:fldChar w:fldCharType="end"/>
    </w:r>
    <w:r w:rsidRPr="00272139">
      <w:rPr>
        <w:rFonts w:asciiTheme="majorHAnsi" w:hAnsiTheme="majorHAnsi" w:cstheme="majorHAnsi"/>
      </w:rPr>
      <w:t xml:space="preserve"> | </w:t>
    </w:r>
    <w:r w:rsidR="00055AC7" w:rsidRPr="00272139">
      <w:rPr>
        <w:rFonts w:asciiTheme="majorHAnsi" w:hAnsiTheme="majorHAnsi" w:cstheme="majorHAnsi"/>
      </w:rPr>
      <w:t>8</w:t>
    </w:r>
  </w:p>
  <w:p w14:paraId="55C7D97E" w14:textId="401E8CF7" w:rsidR="00906EDA" w:rsidRPr="00272139" w:rsidRDefault="00906EDA" w:rsidP="00977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4113" w14:textId="77777777" w:rsidR="00906EDA" w:rsidRDefault="00FE4B42">
    <w:pPr>
      <w:spacing w:after="0" w:line="256" w:lineRule="auto"/>
      <w:ind w:left="0" w:right="0" w:firstLine="199"/>
      <w:jc w:val="left"/>
    </w:pPr>
    <w:r>
      <w:rPr>
        <w:rFonts w:ascii="Segoe UI Historic" w:eastAsia="Segoe UI Historic" w:hAnsi="Segoe UI Historic" w:cs="Segoe UI Historic"/>
      </w:rPr>
      <w:t xml:space="preserve">                                                  Indium REACH Consortium                  </w:t>
    </w:r>
    <w:r>
      <w:rPr>
        <w:rFonts w:ascii="Segoe UI Historic" w:eastAsia="Segoe UI Historic" w:hAnsi="Segoe UI Historic" w:cs="Segoe UI Historic"/>
      </w:rPr>
      <w:tab/>
    </w:r>
    <w:r>
      <w:fldChar w:fldCharType="begin"/>
    </w:r>
    <w:r>
      <w:instrText xml:space="preserve"> PAGE   \* MERGEFORMAT </w:instrText>
    </w:r>
    <w:r>
      <w:fldChar w:fldCharType="separate"/>
    </w:r>
    <w:r>
      <w:rPr>
        <w:rFonts w:ascii="Segoe UI Historic" w:eastAsia="Segoe UI Historic" w:hAnsi="Segoe UI Historic" w:cs="Segoe UI Historic"/>
      </w:rPr>
      <w:t>1</w:t>
    </w:r>
    <w:r>
      <w:rPr>
        <w:rFonts w:ascii="Segoe UI Historic" w:eastAsia="Segoe UI Historic" w:hAnsi="Segoe UI Historic" w:cs="Segoe UI Historic"/>
      </w:rPr>
      <w:fldChar w:fldCharType="end"/>
    </w:r>
    <w:r>
      <w:rPr>
        <w:rFonts w:ascii="Segoe UI Historic" w:eastAsia="Segoe UI Historic" w:hAnsi="Segoe UI Historic" w:cs="Segoe UI Historic"/>
      </w:rPr>
      <w:t xml:space="preserve"> | </w:t>
    </w:r>
    <w:r w:rsidR="00947BB9">
      <w:fldChar w:fldCharType="begin"/>
    </w:r>
    <w:r w:rsidR="00947BB9">
      <w:instrText xml:space="preserve"> NUMPAGES   \* MERGEFORMAT </w:instrText>
    </w:r>
    <w:r w:rsidR="00947BB9">
      <w:fldChar w:fldCharType="separate"/>
    </w:r>
    <w:r>
      <w:rPr>
        <w:rFonts w:ascii="Segoe UI Historic" w:eastAsia="Segoe UI Historic" w:hAnsi="Segoe UI Historic" w:cs="Segoe UI Historic"/>
        <w:color w:val="7F7F7F"/>
      </w:rPr>
      <w:t>8</w:t>
    </w:r>
    <w:r w:rsidR="00947BB9">
      <w:rPr>
        <w:rFonts w:ascii="Segoe UI Historic" w:eastAsia="Segoe UI Historic" w:hAnsi="Segoe UI Historic" w:cs="Segoe UI Historic"/>
        <w:color w:val="7F7F7F"/>
      </w:rPr>
      <w:fldChar w:fldCharType="end"/>
    </w:r>
    <w:r>
      <w:rPr>
        <w:rFonts w:ascii="Segoe UI Historic" w:eastAsia="Segoe UI Historic" w:hAnsi="Segoe UI Historic" w:cs="Segoe UI Historic"/>
      </w:rPr>
      <w:t xml:space="preserve">     </w:t>
    </w:r>
    <w:r>
      <w:rPr>
        <w:rFonts w:ascii="Segoe UI Historic" w:eastAsia="Segoe UI Historic" w:hAnsi="Segoe UI Historic" w:cs="Segoe UI Historic"/>
      </w:rPr>
      <w:tab/>
      <w:t xml:space="preserve">                  LoA Agreement  -   </w:t>
    </w:r>
    <w:proofErr w:type="gramStart"/>
    <w:r>
      <w:rPr>
        <w:rFonts w:ascii="Segoe UI Historic" w:eastAsia="Segoe UI Historic" w:hAnsi="Segoe UI Historic" w:cs="Segoe UI Historic"/>
      </w:rPr>
      <w:t>April ,</w:t>
    </w:r>
    <w:proofErr w:type="gramEnd"/>
    <w:r>
      <w:rPr>
        <w:rFonts w:ascii="Segoe UI Historic" w:eastAsia="Segoe UI Historic" w:hAnsi="Segoe UI Historic" w:cs="Segoe UI Historic"/>
      </w:rPr>
      <w:t xml:space="preserve"> 2017  </w:t>
    </w:r>
  </w:p>
  <w:p w14:paraId="2E0E68C5" w14:textId="77777777" w:rsidR="00906EDA" w:rsidRDefault="00FE4B42">
    <w:pPr>
      <w:spacing w:after="0" w:line="259" w:lineRule="auto"/>
      <w:ind w:left="0" w:right="0" w:firstLine="0"/>
      <w:jc w:val="left"/>
    </w:pPr>
    <w:r>
      <w:rPr>
        <w:rFonts w:ascii="Segoe UI Historic" w:eastAsia="Segoe UI Historic" w:hAnsi="Segoe UI Historic" w:cs="Segoe UI Histor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D2DE8" w14:textId="77777777" w:rsidR="008B7162" w:rsidRDefault="008B7162">
      <w:pPr>
        <w:spacing w:after="0" w:line="240" w:lineRule="auto"/>
      </w:pPr>
      <w:r>
        <w:separator/>
      </w:r>
    </w:p>
  </w:footnote>
  <w:footnote w:type="continuationSeparator" w:id="0">
    <w:p w14:paraId="752B089F" w14:textId="77777777" w:rsidR="008B7162" w:rsidRDefault="008B7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566BF"/>
    <w:multiLevelType w:val="hybridMultilevel"/>
    <w:tmpl w:val="07D60AB2"/>
    <w:lvl w:ilvl="0" w:tplc="A1968992">
      <w:start w:val="1"/>
      <w:numFmt w:val="lowerLetter"/>
      <w:lvlText w:val="%1)"/>
      <w:lvlJc w:val="left"/>
      <w:pPr>
        <w:ind w:left="1282"/>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1" w:tplc="1D2094F0">
      <w:start w:val="1"/>
      <w:numFmt w:val="lowerLetter"/>
      <w:lvlText w:val="%2"/>
      <w:lvlJc w:val="left"/>
      <w:pPr>
        <w:ind w:left="200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2" w:tplc="2EFA7420">
      <w:start w:val="1"/>
      <w:numFmt w:val="lowerRoman"/>
      <w:lvlText w:val="%3"/>
      <w:lvlJc w:val="left"/>
      <w:pPr>
        <w:ind w:left="272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3" w:tplc="608C729C">
      <w:start w:val="1"/>
      <w:numFmt w:val="decimal"/>
      <w:lvlText w:val="%4"/>
      <w:lvlJc w:val="left"/>
      <w:pPr>
        <w:ind w:left="344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4" w:tplc="58CCFCFA">
      <w:start w:val="1"/>
      <w:numFmt w:val="lowerLetter"/>
      <w:lvlText w:val="%5"/>
      <w:lvlJc w:val="left"/>
      <w:pPr>
        <w:ind w:left="416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5" w:tplc="CF047AFA">
      <w:start w:val="1"/>
      <w:numFmt w:val="lowerRoman"/>
      <w:lvlText w:val="%6"/>
      <w:lvlJc w:val="left"/>
      <w:pPr>
        <w:ind w:left="488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6" w:tplc="651E91E2">
      <w:start w:val="1"/>
      <w:numFmt w:val="decimal"/>
      <w:lvlText w:val="%7"/>
      <w:lvlJc w:val="left"/>
      <w:pPr>
        <w:ind w:left="560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7" w:tplc="218C7CF6">
      <w:start w:val="1"/>
      <w:numFmt w:val="lowerLetter"/>
      <w:lvlText w:val="%8"/>
      <w:lvlJc w:val="left"/>
      <w:pPr>
        <w:ind w:left="632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lvl w:ilvl="8" w:tplc="6B24BEE8">
      <w:start w:val="1"/>
      <w:numFmt w:val="lowerRoman"/>
      <w:lvlText w:val="%9"/>
      <w:lvlJc w:val="left"/>
      <w:pPr>
        <w:ind w:left="7047"/>
      </w:pPr>
      <w:rPr>
        <w:rFonts w:ascii="Trebuchet MS" w:eastAsia="Trebuchet MS" w:hAnsi="Trebuchet MS" w:cs="Trebuchet MS"/>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A369EF"/>
    <w:multiLevelType w:val="hybridMultilevel"/>
    <w:tmpl w:val="969C429E"/>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CE87666"/>
    <w:multiLevelType w:val="hybridMultilevel"/>
    <w:tmpl w:val="F8FEE98C"/>
    <w:lvl w:ilvl="0" w:tplc="306ABE2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21A66">
      <w:start w:val="1"/>
      <w:numFmt w:val="bullet"/>
      <w:lvlText w:val="o"/>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E6170">
      <w:start w:val="1"/>
      <w:numFmt w:val="bullet"/>
      <w:lvlRestart w:val="0"/>
      <w:lvlText w:val="-"/>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219B4">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208A4">
      <w:start w:val="1"/>
      <w:numFmt w:val="bullet"/>
      <w:lvlText w:val="o"/>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061DE">
      <w:start w:val="1"/>
      <w:numFmt w:val="bullet"/>
      <w:lvlText w:val="▪"/>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CAF14">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E110C">
      <w:start w:val="1"/>
      <w:numFmt w:val="bullet"/>
      <w:lvlText w:val="o"/>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8FE6C">
      <w:start w:val="1"/>
      <w:numFmt w:val="bullet"/>
      <w:lvlText w:val="▪"/>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3B3CF1"/>
    <w:multiLevelType w:val="hybridMultilevel"/>
    <w:tmpl w:val="870080B2"/>
    <w:lvl w:ilvl="0" w:tplc="9BB4DCDA">
      <w:start w:val="1"/>
      <w:numFmt w:val="decimal"/>
      <w:lvlText w:val="%1."/>
      <w:lvlJc w:val="left"/>
      <w:pPr>
        <w:ind w:left="1133"/>
      </w:pPr>
      <w:rPr>
        <w:rFonts w:asciiTheme="minorHAnsi" w:eastAsia="Trebuchet MS"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A16CEFE">
      <w:start w:val="1"/>
      <w:numFmt w:val="lowerLetter"/>
      <w:lvlText w:val="%2"/>
      <w:lvlJc w:val="left"/>
      <w:pPr>
        <w:ind w:left="16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22A831E">
      <w:start w:val="1"/>
      <w:numFmt w:val="lowerRoman"/>
      <w:lvlText w:val="%3"/>
      <w:lvlJc w:val="left"/>
      <w:pPr>
        <w:ind w:left="23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29C82CE">
      <w:start w:val="1"/>
      <w:numFmt w:val="decimal"/>
      <w:lvlText w:val="%4"/>
      <w:lvlJc w:val="left"/>
      <w:pPr>
        <w:ind w:left="308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9DF2CDAA">
      <w:start w:val="1"/>
      <w:numFmt w:val="lowerLetter"/>
      <w:lvlText w:val="%5"/>
      <w:lvlJc w:val="left"/>
      <w:pPr>
        <w:ind w:left="380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679A1A04">
      <w:start w:val="1"/>
      <w:numFmt w:val="lowerRoman"/>
      <w:lvlText w:val="%6"/>
      <w:lvlJc w:val="left"/>
      <w:pPr>
        <w:ind w:left="452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7C4390E">
      <w:start w:val="1"/>
      <w:numFmt w:val="decimal"/>
      <w:lvlText w:val="%7"/>
      <w:lvlJc w:val="left"/>
      <w:pPr>
        <w:ind w:left="524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6C8E84C">
      <w:start w:val="1"/>
      <w:numFmt w:val="lowerLetter"/>
      <w:lvlText w:val="%8"/>
      <w:lvlJc w:val="left"/>
      <w:pPr>
        <w:ind w:left="59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0A0787C">
      <w:start w:val="1"/>
      <w:numFmt w:val="lowerRoman"/>
      <w:lvlText w:val="%9"/>
      <w:lvlJc w:val="left"/>
      <w:pPr>
        <w:ind w:left="668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7225D5"/>
    <w:multiLevelType w:val="multilevel"/>
    <w:tmpl w:val="86DE8142"/>
    <w:lvl w:ilvl="0">
      <w:start w:val="3"/>
      <w:numFmt w:val="decimal"/>
      <w:lvlText w:val="%1."/>
      <w:lvlJc w:val="left"/>
      <w:pPr>
        <w:ind w:left="752"/>
      </w:pPr>
      <w:rPr>
        <w:rFonts w:asciiTheme="minorHAnsi" w:eastAsia="Trebuchet MS"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6"/>
      </w:pPr>
      <w:rPr>
        <w:rFonts w:asciiTheme="minorHAnsi" w:eastAsia="Trebuchet MS"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580AA9"/>
    <w:multiLevelType w:val="hybridMultilevel"/>
    <w:tmpl w:val="33A4653A"/>
    <w:lvl w:ilvl="0" w:tplc="D3667F5C">
      <w:start w:val="1"/>
      <w:numFmt w:val="decimal"/>
      <w:lvlText w:val="%1."/>
      <w:lvlJc w:val="left"/>
      <w:pPr>
        <w:ind w:left="742"/>
      </w:pPr>
      <w:rPr>
        <w:rFonts w:asciiTheme="minorHAnsi" w:eastAsia="Trebuchet MS"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7325B08">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B76EF3A">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3FCB902">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0E3C63E4">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FC22858">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DC2F108">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D48FEB6">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050BEDC">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55125693">
    <w:abstractNumId w:val="0"/>
  </w:num>
  <w:num w:numId="2" w16cid:durableId="395401973">
    <w:abstractNumId w:val="3"/>
  </w:num>
  <w:num w:numId="3" w16cid:durableId="1858540663">
    <w:abstractNumId w:val="5"/>
  </w:num>
  <w:num w:numId="4" w16cid:durableId="1726686588">
    <w:abstractNumId w:val="4"/>
  </w:num>
  <w:num w:numId="5" w16cid:durableId="165216264">
    <w:abstractNumId w:val="2"/>
  </w:num>
  <w:num w:numId="6" w16cid:durableId="107042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DA"/>
    <w:rsid w:val="00023D72"/>
    <w:rsid w:val="00055AC7"/>
    <w:rsid w:val="000A1C53"/>
    <w:rsid w:val="00117704"/>
    <w:rsid w:val="001323BB"/>
    <w:rsid w:val="00152AEF"/>
    <w:rsid w:val="001535DE"/>
    <w:rsid w:val="00195BCA"/>
    <w:rsid w:val="00197628"/>
    <w:rsid w:val="001E7AE6"/>
    <w:rsid w:val="002160AB"/>
    <w:rsid w:val="00245242"/>
    <w:rsid w:val="00272139"/>
    <w:rsid w:val="00285BA3"/>
    <w:rsid w:val="002B4AD4"/>
    <w:rsid w:val="002C6727"/>
    <w:rsid w:val="002D2502"/>
    <w:rsid w:val="00320A7F"/>
    <w:rsid w:val="003352A9"/>
    <w:rsid w:val="00350AC1"/>
    <w:rsid w:val="00390986"/>
    <w:rsid w:val="003E70A8"/>
    <w:rsid w:val="003F1441"/>
    <w:rsid w:val="00444696"/>
    <w:rsid w:val="00455C5C"/>
    <w:rsid w:val="004D4F12"/>
    <w:rsid w:val="004D7254"/>
    <w:rsid w:val="0050044E"/>
    <w:rsid w:val="00532B18"/>
    <w:rsid w:val="00567931"/>
    <w:rsid w:val="00581AFA"/>
    <w:rsid w:val="00587EDB"/>
    <w:rsid w:val="005960FD"/>
    <w:rsid w:val="005B76D9"/>
    <w:rsid w:val="005C19D0"/>
    <w:rsid w:val="005E33AB"/>
    <w:rsid w:val="00600017"/>
    <w:rsid w:val="00606BDA"/>
    <w:rsid w:val="00663CDA"/>
    <w:rsid w:val="006978B8"/>
    <w:rsid w:val="00722AA1"/>
    <w:rsid w:val="007260F0"/>
    <w:rsid w:val="007432AD"/>
    <w:rsid w:val="007706C6"/>
    <w:rsid w:val="007B7411"/>
    <w:rsid w:val="007D5887"/>
    <w:rsid w:val="007D77F8"/>
    <w:rsid w:val="007F4621"/>
    <w:rsid w:val="007F7F40"/>
    <w:rsid w:val="008150C4"/>
    <w:rsid w:val="008279CE"/>
    <w:rsid w:val="00831A3E"/>
    <w:rsid w:val="008335F6"/>
    <w:rsid w:val="00863AD9"/>
    <w:rsid w:val="0088072D"/>
    <w:rsid w:val="008B4173"/>
    <w:rsid w:val="008B7162"/>
    <w:rsid w:val="008E4180"/>
    <w:rsid w:val="008E5A4C"/>
    <w:rsid w:val="00906EDA"/>
    <w:rsid w:val="00947BB9"/>
    <w:rsid w:val="0096258E"/>
    <w:rsid w:val="00972ACB"/>
    <w:rsid w:val="0097750F"/>
    <w:rsid w:val="0099732C"/>
    <w:rsid w:val="009A6D8C"/>
    <w:rsid w:val="009B1178"/>
    <w:rsid w:val="00A06852"/>
    <w:rsid w:val="00A42F8B"/>
    <w:rsid w:val="00A56DDE"/>
    <w:rsid w:val="00A65526"/>
    <w:rsid w:val="00AB0228"/>
    <w:rsid w:val="00AF7A2F"/>
    <w:rsid w:val="00B14EF6"/>
    <w:rsid w:val="00BF7CC8"/>
    <w:rsid w:val="00C30A9E"/>
    <w:rsid w:val="00C412D0"/>
    <w:rsid w:val="00C55BB3"/>
    <w:rsid w:val="00C75E96"/>
    <w:rsid w:val="00CD167C"/>
    <w:rsid w:val="00CE71E8"/>
    <w:rsid w:val="00D14FE7"/>
    <w:rsid w:val="00D312F4"/>
    <w:rsid w:val="00DF2D92"/>
    <w:rsid w:val="00E01EC7"/>
    <w:rsid w:val="00E3590C"/>
    <w:rsid w:val="00E510DF"/>
    <w:rsid w:val="00EC1642"/>
    <w:rsid w:val="00F01D76"/>
    <w:rsid w:val="00F04868"/>
    <w:rsid w:val="00F35747"/>
    <w:rsid w:val="00F52AFC"/>
    <w:rsid w:val="00F75321"/>
    <w:rsid w:val="00FA56D4"/>
    <w:rsid w:val="00FA5B96"/>
    <w:rsid w:val="00FE4B42"/>
    <w:rsid w:val="00FF6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E2843"/>
  <w15:docId w15:val="{DAE73CCD-3346-4A86-A1EF-FFAE226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8" w:lineRule="auto"/>
      <w:ind w:left="577" w:right="3" w:hanging="10"/>
      <w:jc w:val="both"/>
    </w:pPr>
    <w:rPr>
      <w:rFonts w:ascii="Trebuchet MS" w:eastAsia="Trebuchet MS" w:hAnsi="Trebuchet MS" w:cs="Trebuchet M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77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50F"/>
    <w:rPr>
      <w:rFonts w:ascii="Trebuchet MS" w:eastAsia="Trebuchet MS" w:hAnsi="Trebuchet MS" w:cs="Trebuchet MS"/>
      <w:color w:val="000000"/>
      <w:sz w:val="24"/>
    </w:rPr>
  </w:style>
  <w:style w:type="paragraph" w:styleId="Footer">
    <w:name w:val="footer"/>
    <w:basedOn w:val="Normal"/>
    <w:link w:val="FooterChar"/>
    <w:uiPriority w:val="99"/>
    <w:unhideWhenUsed/>
    <w:rsid w:val="00977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50F"/>
    <w:rPr>
      <w:rFonts w:ascii="Trebuchet MS" w:eastAsia="Trebuchet MS" w:hAnsi="Trebuchet MS" w:cs="Trebuchet MS"/>
      <w:color w:val="000000"/>
      <w:sz w:val="24"/>
    </w:rPr>
  </w:style>
  <w:style w:type="paragraph" w:styleId="ListParagraph">
    <w:name w:val="List Paragraph"/>
    <w:basedOn w:val="Normal"/>
    <w:uiPriority w:val="34"/>
    <w:qFormat/>
    <w:rsid w:val="00815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36BF4E63D6540B70B0C77E738FBBC" ma:contentTypeVersion="12" ma:contentTypeDescription="Create a new document." ma:contentTypeScope="" ma:versionID="7d9602eb519c03b7d37133a793bbc818">
  <xsd:schema xmlns:xsd="http://www.w3.org/2001/XMLSchema" xmlns:xs="http://www.w3.org/2001/XMLSchema" xmlns:p="http://schemas.microsoft.com/office/2006/metadata/properties" xmlns:ns2="04ea508c-66a4-4c3a-9bc1-fdd927a684a9" xmlns:ns3="f70a7896-bcbd-4214-a3aa-a4ec9a5b6b72" targetNamespace="http://schemas.microsoft.com/office/2006/metadata/properties" ma:root="true" ma:fieldsID="9bfca050ce54517be1a5f4064bf2cb17" ns2:_="" ns3:_="">
    <xsd:import namespace="04ea508c-66a4-4c3a-9bc1-fdd927a684a9"/>
    <xsd:import namespace="f70a7896-bcbd-4214-a3aa-a4ec9a5b6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a508c-66a4-4c3a-9bc1-fdd927a68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a7896-bcbd-4214-a3aa-a4ec9a5b6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E598C-9A9C-4794-BE60-61576BA0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a508c-66a4-4c3a-9bc1-fdd927a684a9"/>
    <ds:schemaRef ds:uri="f70a7896-bcbd-4214-a3aa-a4ec9a5b6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C8F0E-9AEB-4D84-81FF-2CD4E86ED0D8}">
  <ds:schemaRefs>
    <ds:schemaRef ds:uri="http://schemas.microsoft.com/sharepoint/v3/contenttype/forms"/>
  </ds:schemaRefs>
</ds:datastoreItem>
</file>

<file path=customXml/itemProps3.xml><?xml version="1.0" encoding="utf-8"?>
<ds:datastoreItem xmlns:ds="http://schemas.openxmlformats.org/officeDocument/2006/customXml" ds:itemID="{37A3354F-1D51-42EC-B573-C2772071A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Union Minière</dc:creator>
  <cp:keywords/>
  <cp:lastModifiedBy>Andreea Savu</cp:lastModifiedBy>
  <cp:revision>32</cp:revision>
  <dcterms:created xsi:type="dcterms:W3CDTF">2023-04-04T08:37:00Z</dcterms:created>
  <dcterms:modified xsi:type="dcterms:W3CDTF">2024-02-14T11:36:00Z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0x010100C3936BF4E63D6540B70B0C77E738FBBC</vt:lpwstr>
  </property>
</Properties>
</file>